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7660" w14:textId="77777777" w:rsidR="00AF2DFF" w:rsidRPr="005C4C4A" w:rsidRDefault="00AF2DFF" w:rsidP="00D138E8">
      <w:pPr>
        <w:keepNext/>
        <w:keepLines/>
        <w:spacing w:after="0" w:line="240" w:lineRule="auto"/>
        <w:jc w:val="center"/>
        <w:outlineLvl w:val="0"/>
        <w:rPr>
          <w:rFonts w:ascii="Arial" w:eastAsia="MS Gothic" w:hAnsi="Arial" w:cs="Arial"/>
          <w:color w:val="595959" w:themeColor="text1" w:themeTint="A6"/>
          <w:spacing w:val="120"/>
          <w:sz w:val="24"/>
          <w:szCs w:val="24"/>
          <w:lang w:val="fr-FR"/>
        </w:rPr>
      </w:pPr>
      <w:r w:rsidRPr="005C4C4A">
        <w:rPr>
          <w:rFonts w:ascii="Arial" w:eastAsia="MS Gothic" w:hAnsi="Arial" w:cs="Arial"/>
          <w:color w:val="595959" w:themeColor="text1" w:themeTint="A6"/>
          <w:spacing w:val="120"/>
          <w:sz w:val="24"/>
          <w:szCs w:val="24"/>
          <w:lang w:val="fr-FR"/>
        </w:rPr>
        <w:t>CIRCULAR PRINCIPALS NOVETATS</w:t>
      </w:r>
    </w:p>
    <w:p w14:paraId="26B71ADE" w14:textId="77777777" w:rsidR="00AF2DFF" w:rsidRPr="005C4C4A" w:rsidRDefault="00AF2DFF" w:rsidP="007471B4">
      <w:pPr>
        <w:keepNext/>
        <w:keepLines/>
        <w:spacing w:after="0" w:line="240" w:lineRule="auto"/>
        <w:jc w:val="center"/>
        <w:outlineLvl w:val="0"/>
        <w:rPr>
          <w:rFonts w:ascii="Arial Negrita" w:eastAsia="MS Gothic" w:hAnsi="Arial Negrita" w:cs="Times New Roman" w:hint="eastAsia"/>
          <w:b/>
          <w:bCs/>
          <w:color w:val="000000" w:themeColor="text1"/>
          <w:spacing w:val="30"/>
          <w:lang w:val="fr-FR"/>
        </w:rPr>
      </w:pPr>
      <w:r w:rsidRPr="005C4C4A">
        <w:rPr>
          <w:rFonts w:ascii="Arial Negrita" w:eastAsia="MS Gothic" w:hAnsi="Arial Negrita" w:cs="Times New Roman"/>
          <w:b/>
          <w:bCs/>
          <w:color w:val="000000" w:themeColor="text1"/>
          <w:spacing w:val="30"/>
          <w:lang w:val="fr-FR"/>
        </w:rPr>
        <w:t>TREBALLADORS PER COMPTE PROPI O AUTÒNOMS</w:t>
      </w:r>
    </w:p>
    <w:p w14:paraId="598E6FE4" w14:textId="301D536D" w:rsidR="00AF2DFF" w:rsidRPr="009B359C" w:rsidRDefault="00AF2DFF" w:rsidP="00E57669">
      <w:pPr>
        <w:keepNext/>
        <w:keepLines/>
        <w:spacing w:after="0" w:line="240" w:lineRule="auto"/>
        <w:jc w:val="center"/>
        <w:outlineLvl w:val="0"/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</w:pPr>
      <w:r w:rsidRPr="009B359C"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  <w:t xml:space="preserve">INCLOSES </w:t>
      </w:r>
      <w:r w:rsidR="009B359C"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  <w:t>al</w:t>
      </w:r>
      <w:r w:rsidRPr="009B359C"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  <w:t xml:space="preserve"> </w:t>
      </w:r>
      <w:r w:rsidRPr="009B359C">
        <w:rPr>
          <w:rFonts w:ascii="Arial" w:eastAsia="MS Gothic" w:hAnsi="Arial" w:cs="Times New Roman"/>
          <w:b/>
          <w:bCs/>
          <w:color w:val="000000" w:themeColor="text1"/>
          <w:sz w:val="20"/>
          <w:szCs w:val="20"/>
          <w:lang w:val="en-GB"/>
        </w:rPr>
        <w:t>RD-Llei 13/2022</w:t>
      </w:r>
      <w:r w:rsidRPr="009B359C"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  <w:t xml:space="preserve"> (BOE 27-07-2022) </w:t>
      </w:r>
      <w:proofErr w:type="spellStart"/>
      <w:r w:rsidRPr="009B359C"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  <w:t>i</w:t>
      </w:r>
      <w:proofErr w:type="spellEnd"/>
      <w:r w:rsidRPr="009B359C"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  <w:t xml:space="preserve"> </w:t>
      </w:r>
      <w:r w:rsidRPr="009B359C">
        <w:rPr>
          <w:rFonts w:ascii="Arial" w:eastAsia="MS Gothic" w:hAnsi="Arial" w:cs="Times New Roman"/>
          <w:b/>
          <w:bCs/>
          <w:color w:val="000000" w:themeColor="text1"/>
          <w:sz w:val="20"/>
          <w:szCs w:val="20"/>
          <w:lang w:val="en-GB"/>
        </w:rPr>
        <w:t>RD-Llei 14/2022</w:t>
      </w:r>
      <w:r w:rsidRPr="009B359C">
        <w:rPr>
          <w:rFonts w:ascii="Arial" w:eastAsia="MS Gothic" w:hAnsi="Arial" w:cs="Times New Roman"/>
          <w:color w:val="000000" w:themeColor="text1"/>
          <w:sz w:val="20"/>
          <w:szCs w:val="20"/>
          <w:lang w:val="en-GB"/>
        </w:rPr>
        <w:t xml:space="preserve"> (BOE 02-08-2022)</w:t>
      </w:r>
    </w:p>
    <w:p w14:paraId="48677557" w14:textId="77777777" w:rsidR="00AF2DFF" w:rsidRPr="005E334E" w:rsidRDefault="00AF2DFF" w:rsidP="00E57669">
      <w:pPr>
        <w:keepNext/>
        <w:keepLines/>
        <w:spacing w:after="0" w:line="240" w:lineRule="auto"/>
        <w:jc w:val="center"/>
        <w:outlineLvl w:val="0"/>
        <w:rPr>
          <w:rFonts w:ascii="Arial" w:eastAsia="MS Gothic" w:hAnsi="Arial" w:cs="Arial"/>
          <w:color w:val="404040" w:themeColor="text1" w:themeTint="BF"/>
          <w:spacing w:val="20"/>
          <w:sz w:val="18"/>
          <w:szCs w:val="18"/>
        </w:rPr>
      </w:pPr>
      <w:r w:rsidRPr="005E334E">
        <w:rPr>
          <w:rFonts w:ascii="Arial" w:eastAsia="MS Gothic" w:hAnsi="Arial" w:cs="Arial"/>
          <w:color w:val="404040" w:themeColor="text1" w:themeTint="BF"/>
          <w:spacing w:val="20"/>
          <w:sz w:val="18"/>
          <w:szCs w:val="18"/>
        </w:rPr>
        <w:t>EN VIGOR A PARTIR DE L'1 DE GENER DE 2023</w:t>
      </w:r>
    </w:p>
    <w:p w14:paraId="5CAC9A3C" w14:textId="03A0B114" w:rsidR="00AF2DFF" w:rsidRDefault="00AF2DFF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6B5FFE4" w14:textId="77777777" w:rsidR="005C4C4A" w:rsidRPr="00F17A71" w:rsidRDefault="005C4C4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4A5D46C" w14:textId="77777777" w:rsidR="00AF2DFF" w:rsidRPr="008018B0" w:rsidRDefault="00AF2DFF" w:rsidP="00F17A7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u w:val="single"/>
        </w:rPr>
      </w:pPr>
      <w:r w:rsidRPr="008018B0">
        <w:rPr>
          <w:rFonts w:ascii="Arial" w:eastAsia="Calibri" w:hAnsi="Arial" w:cs="Arial"/>
          <w:color w:val="000000" w:themeColor="text1"/>
          <w:u w:val="single"/>
        </w:rPr>
        <w:t>NOU SISTEMA DE COTITZACIÓ PER INGRESSOS REALS:</w:t>
      </w:r>
    </w:p>
    <w:p w14:paraId="48D33143" w14:textId="77777777" w:rsidR="00AF2DFF" w:rsidRPr="00F17A71" w:rsidRDefault="00AF2DFF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BE730B5" w14:textId="4E8934C1" w:rsidR="00136A00" w:rsidRDefault="00AF2DFF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Les persones treballadores per compte propi o autònomes incloses al RETA </w:t>
      </w:r>
      <w:r w:rsidRPr="00E81E1B">
        <w:rPr>
          <w:rFonts w:ascii="Arial" w:eastAsia="Calibri" w:hAnsi="Arial" w:cs="Arial"/>
          <w:b/>
          <w:bCs/>
          <w:color w:val="000000" w:themeColor="text1"/>
        </w:rPr>
        <w:t xml:space="preserve">cotitzaran en funció dels rendiments nets obtinguts durant cada any natural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en l'exercici de les seves activitats econòmiques, empresarials o professionals, </w:t>
      </w:r>
      <w:r w:rsidRPr="00E81E1B">
        <w:rPr>
          <w:rFonts w:ascii="Arial" w:eastAsia="Calibri" w:hAnsi="Arial" w:cs="Arial"/>
          <w:b/>
          <w:bCs/>
          <w:color w:val="000000" w:themeColor="text1"/>
        </w:rPr>
        <w:t>i han de triar la base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de cotització mensual que correspongui </w:t>
      </w:r>
      <w:r w:rsidRPr="00E81E1B">
        <w:rPr>
          <w:rFonts w:ascii="Arial" w:eastAsia="Calibri" w:hAnsi="Arial" w:cs="Arial"/>
          <w:b/>
          <w:bCs/>
          <w:color w:val="000000" w:themeColor="text1"/>
        </w:rPr>
        <w:t>en funció de la seva previsió de la mitjana mensual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dels seus rendiments nets anuals, </w:t>
      </w:r>
      <w:r w:rsidRPr="008E6CFB">
        <w:rPr>
          <w:rFonts w:ascii="Arial" w:eastAsia="Calibri" w:hAnsi="Arial" w:cs="Arial"/>
          <w:color w:val="000000" w:themeColor="text1"/>
          <w:u w:val="single"/>
        </w:rPr>
        <w:t>dins la taula general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fixada a la respectiva Llei de PGE que constarà d'una base de cotització mínima mensual i una base màxima mensual per cada tram de rendiments, si bé amb la possibilitat d'escollir la base de cotització </w:t>
      </w:r>
      <w:r w:rsidRPr="008E6CFB">
        <w:rPr>
          <w:rFonts w:ascii="Arial" w:eastAsia="Calibri" w:hAnsi="Arial" w:cs="Arial"/>
          <w:b/>
          <w:bCs/>
          <w:sz w:val="20"/>
          <w:szCs w:val="20"/>
          <w:lang w:val="ca-ES"/>
        </w:rPr>
        <w:t>dins</w:t>
      </w:r>
      <w:r w:rsidRPr="008E6CFB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8E6CFB">
        <w:rPr>
          <w:rFonts w:ascii="Arial" w:eastAsia="Calibri" w:hAnsi="Arial" w:cs="Arial"/>
          <w:color w:val="000000" w:themeColor="text1"/>
          <w:u w:val="single"/>
        </w:rPr>
        <w:t>una taula reduïda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quan prevegin que els seus </w:t>
      </w:r>
      <w:r w:rsidRPr="008E6CFB">
        <w:rPr>
          <w:rFonts w:ascii="Arial" w:eastAsia="Calibri" w:hAnsi="Arial" w:cs="Arial"/>
          <w:sz w:val="20"/>
          <w:szCs w:val="20"/>
          <w:u w:val="single"/>
          <w:lang w:val="ca-ES"/>
        </w:rPr>
        <w:t>rendiments seran inferiors a la base mínima</w:t>
      </w:r>
      <w:r w:rsidRPr="008E6CFB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del tram 1 de la taula general. En general, les </w:t>
      </w:r>
      <w:r w:rsidRPr="008E6CFB">
        <w:rPr>
          <w:rFonts w:ascii="Arial" w:eastAsia="Calibri" w:hAnsi="Arial" w:cs="Arial"/>
          <w:sz w:val="20"/>
          <w:szCs w:val="20"/>
          <w:u w:val="single"/>
          <w:lang w:val="ca-ES"/>
        </w:rPr>
        <w:t>bases triades tenen</w:t>
      </w:r>
      <w:r w:rsidRPr="008E6CFB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5C4C4A">
        <w:rPr>
          <w:rFonts w:ascii="Arial" w:eastAsia="Calibri" w:hAnsi="Arial" w:cs="Arial"/>
          <w:b/>
          <w:bCs/>
          <w:color w:val="000000" w:themeColor="text1"/>
          <w:lang w:val="ca-ES"/>
        </w:rPr>
        <w:t>caràcter provisional, fins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que es procedeixi a </w:t>
      </w:r>
      <w:r w:rsidRPr="005C4C4A">
        <w:rPr>
          <w:rFonts w:ascii="Arial" w:eastAsia="Calibri" w:hAnsi="Arial" w:cs="Arial"/>
          <w:b/>
          <w:bCs/>
          <w:color w:val="000000" w:themeColor="text1"/>
          <w:lang w:val="ca-ES"/>
        </w:rPr>
        <w:t>regularitzar-les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en funció dels rendiments anuals obtinguts i comunicats per la corresponent Administració tributària a partir de l'any següent respecte a cada treballador autònom.</w:t>
      </w:r>
    </w:p>
    <w:p w14:paraId="00B9A9CE" w14:textId="77777777" w:rsidR="008018B0" w:rsidRPr="00F17A71" w:rsidRDefault="008018B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2FD5C8AF" w14:textId="77777777" w:rsidR="003A1533" w:rsidRPr="00F17A71" w:rsidRDefault="003A1533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Per calcular la base de cotització i les quotes mensuals definitives, als rendiments computables se'ls aplicarà </w:t>
      </w:r>
      <w:r w:rsidRPr="008E6CFB">
        <w:rPr>
          <w:rFonts w:ascii="Arial" w:eastAsia="Calibri" w:hAnsi="Arial" w:cs="Arial"/>
          <w:sz w:val="20"/>
          <w:szCs w:val="20"/>
          <w:u w:val="single"/>
          <w:lang w:val="ca-ES"/>
        </w:rPr>
        <w:t>una deducció per despeses genèriques del 7%,</w:t>
      </w:r>
      <w:r w:rsidRPr="008E6CFB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excepte en el cas de les persones treballadores per compte propi o autònoms inclosos en aquest règim especial a l'empara del que establert a les lletres b) i e) de l'article 305.2 de la Llei de la Seguretat Social (“autònoms societaris”), en què la </w:t>
      </w:r>
      <w:r w:rsidRPr="008E6CFB">
        <w:rPr>
          <w:rFonts w:ascii="Arial" w:eastAsia="Calibri" w:hAnsi="Arial" w:cs="Arial"/>
          <w:sz w:val="20"/>
          <w:szCs w:val="20"/>
          <w:u w:val="single"/>
          <w:lang w:val="ca-ES"/>
        </w:rPr>
        <w:t>deducció serà del 3 %.</w:t>
      </w:r>
    </w:p>
    <w:p w14:paraId="3780C049" w14:textId="77777777" w:rsidR="003A1533" w:rsidRPr="00F17A71" w:rsidRDefault="003A1533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15D7AC6" w14:textId="32D55507" w:rsidR="003A1533" w:rsidRPr="00A719E0" w:rsidRDefault="003A1533" w:rsidP="00F17A7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</w:pPr>
      <w:r w:rsidRPr="00A719E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>La norma preveu algunes excepcions i particularitats en l</w:t>
      </w:r>
      <w:r w:rsidR="00A719E0" w:rsidRPr="00A719E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>’</w:t>
      </w:r>
      <w:r w:rsidRPr="00A719E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>aplicació d</w:t>
      </w:r>
      <w:r w:rsidR="00A719E0" w:rsidRPr="00A719E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>’</w:t>
      </w:r>
      <w:r w:rsidRPr="00A719E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>aquest nou sistema de cotització en determinats supòsits, com pot ser la cotització en els supòsits de reconeixement d</w:t>
      </w:r>
      <w:r w:rsidR="00A719E0" w:rsidRPr="00A719E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>’</w:t>
      </w:r>
      <w:r w:rsidRPr="00A719E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>una prestació econòmica amb anterioritat a la regulació anual, en els supòsits de compatibilitat amb la jubilació, entre d'altres.</w:t>
      </w:r>
    </w:p>
    <w:p w14:paraId="5A3BD7FE" w14:textId="77777777" w:rsidR="003A1533" w:rsidRPr="00F17A71" w:rsidRDefault="003A1533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3E1CD25" w14:textId="7CEBA538" w:rsidR="003A1533" w:rsidRPr="00F17A71" w:rsidRDefault="003A1533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1B68BC">
        <w:rPr>
          <w:rFonts w:ascii="Arial" w:eastAsia="Calibri" w:hAnsi="Arial" w:cs="Arial"/>
          <w:color w:val="000000" w:themeColor="text1"/>
          <w:u w:val="single"/>
          <w:lang w:val="ca-ES"/>
        </w:rPr>
        <w:t>El nou sistema s'implantarà de manera gradual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, un període màxim de nou anys a partir de l'1 de gener del 2023, amb revisions periòdiques cada tres anys, i es podria accelerar.</w:t>
      </w:r>
    </w:p>
    <w:p w14:paraId="772E4B0E" w14:textId="1F5F7301" w:rsidR="003A1533" w:rsidRPr="00F17A71" w:rsidRDefault="003A1533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4FFD4CB" w14:textId="77777777" w:rsidR="00DB7AAF" w:rsidRPr="00F17A71" w:rsidRDefault="00DB7AAF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La disposició transitòria primera regula la </w:t>
      </w:r>
      <w:r w:rsidRPr="000A0BE3">
        <w:rPr>
          <w:rFonts w:ascii="Arial" w:eastAsia="Calibri" w:hAnsi="Arial" w:cs="Arial"/>
          <w:b/>
          <w:bCs/>
          <w:color w:val="000000" w:themeColor="text1"/>
        </w:rPr>
        <w:t>cotització dels treballadors inclosos al RETA de l'exercici 2023, 2024 i 2025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que hauran de cotitzar </w:t>
      </w:r>
      <w:r w:rsidRPr="00C252D3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ca-ES"/>
        </w:rPr>
        <w:t xml:space="preserve">en funció dels rendiments que obtinguin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durant els exercicis 2023, 2024 i 2025, </w:t>
      </w:r>
      <w:r w:rsidRPr="00981FED">
        <w:rPr>
          <w:rFonts w:ascii="Arial" w:eastAsia="Calibri" w:hAnsi="Arial" w:cs="Arial"/>
          <w:u w:val="single"/>
          <w:lang w:val="ca-ES"/>
        </w:rPr>
        <w:t>podent triar una base de cotització compresa entre</w:t>
      </w:r>
      <w:r w:rsidRPr="00981FED">
        <w:rPr>
          <w:rFonts w:ascii="Arial" w:eastAsia="Calibri" w:hAnsi="Arial" w:cs="Arial"/>
          <w:lang w:val="ca-ES"/>
        </w:rPr>
        <w:t xml:space="preserve"> </w:t>
      </w:r>
      <w:r w:rsidRPr="00981FED">
        <w:rPr>
          <w:rFonts w:ascii="Arial" w:eastAsia="Calibri" w:hAnsi="Arial" w:cs="Arial"/>
          <w:b/>
          <w:bCs/>
          <w:sz w:val="20"/>
          <w:szCs w:val="20"/>
          <w:lang w:val="ca-ES"/>
        </w:rPr>
        <w:t>la base de cotització</w:t>
      </w:r>
      <w:r w:rsidRPr="00981FED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que correspongui al seu tram d'ingressos conforme la </w:t>
      </w:r>
      <w:r w:rsidRPr="00981FED">
        <w:rPr>
          <w:rFonts w:ascii="Arial" w:eastAsia="Calibri" w:hAnsi="Arial" w:cs="Arial"/>
          <w:b/>
          <w:bCs/>
          <w:sz w:val="20"/>
          <w:szCs w:val="20"/>
          <w:lang w:val="ca-ES"/>
        </w:rPr>
        <w:t>taula general i reduïda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que consta a l'esmentada transitòria i la base màxima de cotització establerta per al règim especial esmentat a la Llei de PGE per al corresponent exercici.</w:t>
      </w:r>
    </w:p>
    <w:p w14:paraId="55933EF2" w14:textId="77777777" w:rsidR="00DB7AAF" w:rsidRPr="00F17A71" w:rsidRDefault="00DB7AAF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2BCBB9F1" w14:textId="6DA8552C" w:rsidR="00DB7AAF" w:rsidRPr="00F17A71" w:rsidRDefault="00DB7AAF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La taula general i reduïda vigent per a </w:t>
      </w:r>
      <w:r w:rsidRPr="008E68B4">
        <w:rPr>
          <w:rFonts w:ascii="Arial" w:eastAsia="Calibri" w:hAnsi="Arial" w:cs="Arial"/>
          <w:b/>
          <w:bCs/>
          <w:color w:val="404040" w:themeColor="text1" w:themeTint="BF"/>
          <w:sz w:val="24"/>
          <w:szCs w:val="24"/>
          <w:lang w:val="ca-ES"/>
        </w:rPr>
        <w:t>l'any 2023</w:t>
      </w:r>
      <w:r w:rsidRPr="008E68B4">
        <w:rPr>
          <w:rFonts w:ascii="Arial" w:eastAsia="Calibri" w:hAnsi="Arial" w:cs="Arial"/>
          <w:color w:val="404040" w:themeColor="text1" w:themeTint="BF"/>
          <w:sz w:val="24"/>
          <w:szCs w:val="24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és la següent:</w:t>
      </w:r>
    </w:p>
    <w:p w14:paraId="6DD85EBC" w14:textId="20B745EA" w:rsidR="00DB7AAF" w:rsidRPr="00F17A71" w:rsidRDefault="00DB7AAF" w:rsidP="00DB7AAF">
      <w:pPr>
        <w:rPr>
          <w:lang w:val="ca-ES"/>
        </w:rPr>
      </w:pPr>
    </w:p>
    <w:tbl>
      <w:tblPr>
        <w:tblStyle w:val="Tablaconcuadrcula"/>
        <w:tblW w:w="4842" w:type="pct"/>
        <w:jc w:val="center"/>
        <w:tblLook w:val="04A0" w:firstRow="1" w:lastRow="0" w:firstColumn="1" w:lastColumn="0" w:noHBand="0" w:noVBand="1"/>
      </w:tblPr>
      <w:tblGrid>
        <w:gridCol w:w="1408"/>
        <w:gridCol w:w="1193"/>
        <w:gridCol w:w="2060"/>
        <w:gridCol w:w="1288"/>
        <w:gridCol w:w="907"/>
        <w:gridCol w:w="1370"/>
      </w:tblGrid>
      <w:tr w:rsidR="00EE5E2D" w:rsidRPr="00EE5E2D" w14:paraId="0A5C27E8" w14:textId="77777777" w:rsidTr="000F2760">
        <w:trPr>
          <w:trHeight w:val="233"/>
          <w:jc w:val="center"/>
        </w:trPr>
        <w:tc>
          <w:tcPr>
            <w:tcW w:w="856" w:type="pct"/>
            <w:vAlign w:val="center"/>
          </w:tcPr>
          <w:p w14:paraId="371AA0A2" w14:textId="77777777" w:rsidR="00EE5E2D" w:rsidRPr="00EE5E2D" w:rsidRDefault="00EE5E2D" w:rsidP="00EE5E2D">
            <w:pPr>
              <w:jc w:val="both"/>
              <w:rPr>
                <w:rFonts w:eastAsia="Calibri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1977" w:type="pct"/>
            <w:gridSpan w:val="2"/>
            <w:vAlign w:val="center"/>
          </w:tcPr>
          <w:p w14:paraId="13913468" w14:textId="2C824492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 xml:space="preserve">Trams de </w:t>
            </w:r>
            <w:r w:rsidR="00981FED"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rendiments</w:t>
            </w: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 xml:space="preserve"> </w:t>
            </w:r>
            <w:r w:rsidR="00981FED"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net</w:t>
            </w:r>
            <w:r w:rsidR="00981FE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s</w:t>
            </w:r>
          </w:p>
          <w:p w14:paraId="44942D2F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2023</w:t>
            </w:r>
          </w:p>
          <w:p w14:paraId="03962EC8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–</w:t>
            </w:r>
          </w:p>
          <w:p w14:paraId="338D65CE" w14:textId="77777777" w:rsidR="00EE5E2D" w:rsidRPr="00EE5E2D" w:rsidRDefault="00EE5E2D" w:rsidP="00EE5E2D">
            <w:pPr>
              <w:jc w:val="center"/>
              <w:rPr>
                <w:rFonts w:eastAsia="Calibri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Euros/mes</w:t>
            </w:r>
          </w:p>
        </w:tc>
        <w:tc>
          <w:tcPr>
            <w:tcW w:w="783" w:type="pct"/>
            <w:vAlign w:val="center"/>
          </w:tcPr>
          <w:p w14:paraId="52875DB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Base mínima</w:t>
            </w:r>
          </w:p>
          <w:p w14:paraId="2E21F837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–</w:t>
            </w:r>
          </w:p>
          <w:p w14:paraId="683C1033" w14:textId="77777777" w:rsidR="00EE5E2D" w:rsidRPr="00EE5E2D" w:rsidRDefault="00EE5E2D" w:rsidP="00EE5E2D">
            <w:pPr>
              <w:jc w:val="center"/>
              <w:rPr>
                <w:rFonts w:eastAsia="Calibri"/>
                <w:b/>
                <w:bCs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Euros /mes</w:t>
            </w:r>
          </w:p>
        </w:tc>
        <w:tc>
          <w:tcPr>
            <w:tcW w:w="551" w:type="pct"/>
          </w:tcPr>
          <w:p w14:paraId="63465389" w14:textId="767C5B15" w:rsidR="00EE5E2D" w:rsidRPr="00EE5E2D" w:rsidRDefault="00981FE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q</w:t>
            </w:r>
            <w:r w:rsidR="00EE5E2D"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uota</w:t>
            </w:r>
          </w:p>
        </w:tc>
        <w:tc>
          <w:tcPr>
            <w:tcW w:w="833" w:type="pct"/>
            <w:vAlign w:val="center"/>
          </w:tcPr>
          <w:p w14:paraId="1BFF94E6" w14:textId="113822AE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 xml:space="preserve">Base </w:t>
            </w:r>
            <w:r w:rsidR="00981FED"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màxima</w:t>
            </w:r>
          </w:p>
          <w:p w14:paraId="37000523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–</w:t>
            </w:r>
          </w:p>
          <w:p w14:paraId="16D1D16E" w14:textId="77777777" w:rsidR="00EE5E2D" w:rsidRPr="00EE5E2D" w:rsidRDefault="00EE5E2D" w:rsidP="00EE5E2D">
            <w:pPr>
              <w:jc w:val="center"/>
              <w:rPr>
                <w:rFonts w:eastAsia="Calibri"/>
                <w:b/>
                <w:bCs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Euros/mes</w:t>
            </w:r>
          </w:p>
        </w:tc>
      </w:tr>
      <w:tr w:rsidR="00EE5E2D" w:rsidRPr="00EE5E2D" w14:paraId="24A36BD5" w14:textId="77777777" w:rsidTr="000F2760">
        <w:trPr>
          <w:trHeight w:val="233"/>
          <w:jc w:val="center"/>
        </w:trPr>
        <w:tc>
          <w:tcPr>
            <w:tcW w:w="856" w:type="pct"/>
            <w:vMerge w:val="restart"/>
            <w:vAlign w:val="center"/>
            <w:hideMark/>
          </w:tcPr>
          <w:p w14:paraId="0C739293" w14:textId="761EF53B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Ta</w:t>
            </w:r>
            <w:r w:rsidR="00C20963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u</w:t>
            </w: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 xml:space="preserve">la </w:t>
            </w:r>
            <w:r w:rsidR="00981FED"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reduïda</w:t>
            </w: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.</w:t>
            </w:r>
          </w:p>
        </w:tc>
        <w:tc>
          <w:tcPr>
            <w:tcW w:w="725" w:type="pct"/>
            <w:vAlign w:val="center"/>
            <w:hideMark/>
          </w:tcPr>
          <w:p w14:paraId="48CADA15" w14:textId="6E828219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1.</w:t>
            </w:r>
          </w:p>
        </w:tc>
        <w:tc>
          <w:tcPr>
            <w:tcW w:w="1252" w:type="pct"/>
            <w:vAlign w:val="center"/>
            <w:hideMark/>
          </w:tcPr>
          <w:p w14:paraId="291D38D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&lt; = 670</w:t>
            </w:r>
          </w:p>
        </w:tc>
        <w:tc>
          <w:tcPr>
            <w:tcW w:w="783" w:type="pct"/>
            <w:vAlign w:val="center"/>
            <w:hideMark/>
          </w:tcPr>
          <w:p w14:paraId="61194D97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751,63</w:t>
            </w:r>
          </w:p>
        </w:tc>
        <w:tc>
          <w:tcPr>
            <w:tcW w:w="551" w:type="pct"/>
          </w:tcPr>
          <w:p w14:paraId="22C28561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b/>
                <w:bCs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230</w:t>
            </w:r>
          </w:p>
        </w:tc>
        <w:tc>
          <w:tcPr>
            <w:tcW w:w="833" w:type="pct"/>
            <w:vAlign w:val="center"/>
          </w:tcPr>
          <w:p w14:paraId="1B83A6D1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b/>
                <w:bCs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b/>
                <w:bCs/>
                <w:color w:val="404040"/>
                <w:sz w:val="16"/>
                <w:szCs w:val="16"/>
                <w:lang w:val="ca-ES"/>
              </w:rPr>
              <w:t>849,66</w:t>
            </w:r>
          </w:p>
        </w:tc>
      </w:tr>
      <w:tr w:rsidR="00EE5E2D" w:rsidRPr="00EE5E2D" w14:paraId="78D24C8C" w14:textId="77777777" w:rsidTr="000F2760">
        <w:trPr>
          <w:trHeight w:val="233"/>
          <w:jc w:val="center"/>
        </w:trPr>
        <w:tc>
          <w:tcPr>
            <w:tcW w:w="856" w:type="pct"/>
            <w:vMerge/>
            <w:hideMark/>
          </w:tcPr>
          <w:p w14:paraId="2C6C7DEE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5927EC1A" w14:textId="1FC5E2F5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2.</w:t>
            </w:r>
          </w:p>
        </w:tc>
        <w:tc>
          <w:tcPr>
            <w:tcW w:w="1252" w:type="pct"/>
            <w:hideMark/>
          </w:tcPr>
          <w:p w14:paraId="6B9976B6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670 y &lt;=900</w:t>
            </w:r>
          </w:p>
        </w:tc>
        <w:tc>
          <w:tcPr>
            <w:tcW w:w="783" w:type="pct"/>
            <w:hideMark/>
          </w:tcPr>
          <w:p w14:paraId="796C191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849,67</w:t>
            </w:r>
          </w:p>
        </w:tc>
        <w:tc>
          <w:tcPr>
            <w:tcW w:w="551" w:type="pct"/>
          </w:tcPr>
          <w:p w14:paraId="430B02EF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260</w:t>
            </w:r>
          </w:p>
        </w:tc>
        <w:tc>
          <w:tcPr>
            <w:tcW w:w="833" w:type="pct"/>
          </w:tcPr>
          <w:p w14:paraId="187C6F9B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900</w:t>
            </w:r>
          </w:p>
        </w:tc>
      </w:tr>
      <w:tr w:rsidR="00EE5E2D" w:rsidRPr="00EE5E2D" w14:paraId="0BB0D4BB" w14:textId="77777777" w:rsidTr="000F2760">
        <w:trPr>
          <w:trHeight w:val="233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hideMark/>
          </w:tcPr>
          <w:p w14:paraId="36CF7C63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50E3C099" w14:textId="05A09DCF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3.</w:t>
            </w:r>
          </w:p>
        </w:tc>
        <w:tc>
          <w:tcPr>
            <w:tcW w:w="1252" w:type="pct"/>
            <w:hideMark/>
          </w:tcPr>
          <w:p w14:paraId="4C60973B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&gt;900 y &lt; 1.166,70</w:t>
            </w:r>
          </w:p>
        </w:tc>
        <w:tc>
          <w:tcPr>
            <w:tcW w:w="783" w:type="pct"/>
            <w:hideMark/>
          </w:tcPr>
          <w:p w14:paraId="3096909F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898,69</w:t>
            </w:r>
          </w:p>
        </w:tc>
        <w:tc>
          <w:tcPr>
            <w:tcW w:w="551" w:type="pct"/>
          </w:tcPr>
          <w:p w14:paraId="1B36E39A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275</w:t>
            </w:r>
          </w:p>
        </w:tc>
        <w:tc>
          <w:tcPr>
            <w:tcW w:w="833" w:type="pct"/>
          </w:tcPr>
          <w:p w14:paraId="23C65B7F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1.166,70</w:t>
            </w:r>
          </w:p>
        </w:tc>
      </w:tr>
      <w:tr w:rsidR="00EE5E2D" w:rsidRPr="00EE5E2D" w14:paraId="6A07C01B" w14:textId="77777777" w:rsidTr="000F2760">
        <w:trPr>
          <w:trHeight w:val="233"/>
          <w:jc w:val="center"/>
        </w:trPr>
        <w:tc>
          <w:tcPr>
            <w:tcW w:w="856" w:type="pct"/>
            <w:vMerge w:val="restart"/>
            <w:vAlign w:val="center"/>
            <w:hideMark/>
          </w:tcPr>
          <w:p w14:paraId="19DDC940" w14:textId="1025C551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Ta</w:t>
            </w:r>
            <w:r w:rsidR="00C20963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u</w:t>
            </w: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la general.</w:t>
            </w:r>
          </w:p>
        </w:tc>
        <w:tc>
          <w:tcPr>
            <w:tcW w:w="725" w:type="pct"/>
            <w:hideMark/>
          </w:tcPr>
          <w:p w14:paraId="6C7E6261" w14:textId="7DD2C8A4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1.</w:t>
            </w:r>
          </w:p>
        </w:tc>
        <w:tc>
          <w:tcPr>
            <w:tcW w:w="1252" w:type="pct"/>
            <w:hideMark/>
          </w:tcPr>
          <w:p w14:paraId="4791240A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= 1.166,70 y &lt; = 1.300</w:t>
            </w:r>
          </w:p>
        </w:tc>
        <w:tc>
          <w:tcPr>
            <w:tcW w:w="783" w:type="pct"/>
            <w:hideMark/>
          </w:tcPr>
          <w:p w14:paraId="262076C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950,98</w:t>
            </w:r>
          </w:p>
        </w:tc>
        <w:tc>
          <w:tcPr>
            <w:tcW w:w="551" w:type="pct"/>
          </w:tcPr>
          <w:p w14:paraId="4678FC98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291</w:t>
            </w:r>
          </w:p>
        </w:tc>
        <w:tc>
          <w:tcPr>
            <w:tcW w:w="833" w:type="pct"/>
          </w:tcPr>
          <w:p w14:paraId="2A7F2052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1.300</w:t>
            </w:r>
          </w:p>
        </w:tc>
      </w:tr>
      <w:tr w:rsidR="00EE5E2D" w:rsidRPr="00EE5E2D" w14:paraId="43940919" w14:textId="77777777" w:rsidTr="000F2760">
        <w:trPr>
          <w:trHeight w:val="233"/>
          <w:jc w:val="center"/>
        </w:trPr>
        <w:tc>
          <w:tcPr>
            <w:tcW w:w="856" w:type="pct"/>
            <w:vMerge/>
            <w:hideMark/>
          </w:tcPr>
          <w:p w14:paraId="4661AF3D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2C8C926D" w14:textId="1A682F7F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2.</w:t>
            </w:r>
          </w:p>
        </w:tc>
        <w:tc>
          <w:tcPr>
            <w:tcW w:w="1252" w:type="pct"/>
            <w:hideMark/>
          </w:tcPr>
          <w:p w14:paraId="27DA1C37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1.300 y &lt;=1.500</w:t>
            </w:r>
          </w:p>
        </w:tc>
        <w:tc>
          <w:tcPr>
            <w:tcW w:w="783" w:type="pct"/>
            <w:hideMark/>
          </w:tcPr>
          <w:p w14:paraId="757941CB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960,78</w:t>
            </w:r>
          </w:p>
        </w:tc>
        <w:tc>
          <w:tcPr>
            <w:tcW w:w="551" w:type="pct"/>
          </w:tcPr>
          <w:p w14:paraId="47DE047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294</w:t>
            </w:r>
          </w:p>
        </w:tc>
        <w:tc>
          <w:tcPr>
            <w:tcW w:w="833" w:type="pct"/>
          </w:tcPr>
          <w:p w14:paraId="2B5DABC9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1.500</w:t>
            </w:r>
          </w:p>
        </w:tc>
      </w:tr>
      <w:tr w:rsidR="00EE5E2D" w:rsidRPr="00EE5E2D" w14:paraId="02AF44CF" w14:textId="77777777" w:rsidTr="000F2760">
        <w:trPr>
          <w:trHeight w:val="250"/>
          <w:jc w:val="center"/>
        </w:trPr>
        <w:tc>
          <w:tcPr>
            <w:tcW w:w="856" w:type="pct"/>
            <w:vMerge/>
            <w:hideMark/>
          </w:tcPr>
          <w:p w14:paraId="212DDE13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77AD3825" w14:textId="29F2CE9D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3.</w:t>
            </w:r>
          </w:p>
        </w:tc>
        <w:tc>
          <w:tcPr>
            <w:tcW w:w="1252" w:type="pct"/>
            <w:hideMark/>
          </w:tcPr>
          <w:p w14:paraId="4B4FDAF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1.500 y &lt;=1.700</w:t>
            </w:r>
          </w:p>
        </w:tc>
        <w:tc>
          <w:tcPr>
            <w:tcW w:w="783" w:type="pct"/>
            <w:hideMark/>
          </w:tcPr>
          <w:p w14:paraId="518F91B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960,78</w:t>
            </w:r>
          </w:p>
        </w:tc>
        <w:tc>
          <w:tcPr>
            <w:tcW w:w="551" w:type="pct"/>
          </w:tcPr>
          <w:p w14:paraId="0BD4FEFB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294</w:t>
            </w:r>
          </w:p>
        </w:tc>
        <w:tc>
          <w:tcPr>
            <w:tcW w:w="833" w:type="pct"/>
          </w:tcPr>
          <w:p w14:paraId="0546A832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1.700</w:t>
            </w:r>
          </w:p>
        </w:tc>
      </w:tr>
      <w:tr w:rsidR="00EE5E2D" w:rsidRPr="00EE5E2D" w14:paraId="5E1B6FAE" w14:textId="77777777" w:rsidTr="000F2760">
        <w:trPr>
          <w:trHeight w:val="233"/>
          <w:jc w:val="center"/>
        </w:trPr>
        <w:tc>
          <w:tcPr>
            <w:tcW w:w="856" w:type="pct"/>
            <w:vMerge/>
            <w:hideMark/>
          </w:tcPr>
          <w:p w14:paraId="18EF66FC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334E845A" w14:textId="62ED2EB5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4.</w:t>
            </w:r>
          </w:p>
        </w:tc>
        <w:tc>
          <w:tcPr>
            <w:tcW w:w="1252" w:type="pct"/>
            <w:hideMark/>
          </w:tcPr>
          <w:p w14:paraId="6638410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1.700 y &lt;=1.850</w:t>
            </w:r>
          </w:p>
        </w:tc>
        <w:tc>
          <w:tcPr>
            <w:tcW w:w="783" w:type="pct"/>
            <w:hideMark/>
          </w:tcPr>
          <w:p w14:paraId="17232BDE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1.013,07</w:t>
            </w:r>
          </w:p>
        </w:tc>
        <w:tc>
          <w:tcPr>
            <w:tcW w:w="551" w:type="pct"/>
          </w:tcPr>
          <w:p w14:paraId="3B56AF5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310</w:t>
            </w:r>
          </w:p>
        </w:tc>
        <w:tc>
          <w:tcPr>
            <w:tcW w:w="833" w:type="pct"/>
          </w:tcPr>
          <w:p w14:paraId="0790EE87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1.850</w:t>
            </w:r>
          </w:p>
        </w:tc>
      </w:tr>
      <w:tr w:rsidR="00EE5E2D" w:rsidRPr="00EE5E2D" w14:paraId="45D41CDC" w14:textId="77777777" w:rsidTr="000F2760">
        <w:trPr>
          <w:trHeight w:val="250"/>
          <w:jc w:val="center"/>
        </w:trPr>
        <w:tc>
          <w:tcPr>
            <w:tcW w:w="856" w:type="pct"/>
            <w:vMerge/>
            <w:hideMark/>
          </w:tcPr>
          <w:p w14:paraId="5D9860B8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39C34C02" w14:textId="4025AF25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5.</w:t>
            </w:r>
          </w:p>
        </w:tc>
        <w:tc>
          <w:tcPr>
            <w:tcW w:w="1252" w:type="pct"/>
            <w:hideMark/>
          </w:tcPr>
          <w:p w14:paraId="1447C86A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1.850 y &lt;=2.030</w:t>
            </w:r>
          </w:p>
        </w:tc>
        <w:tc>
          <w:tcPr>
            <w:tcW w:w="783" w:type="pct"/>
            <w:hideMark/>
          </w:tcPr>
          <w:p w14:paraId="20E03C43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1.029,41</w:t>
            </w:r>
          </w:p>
        </w:tc>
        <w:tc>
          <w:tcPr>
            <w:tcW w:w="551" w:type="pct"/>
          </w:tcPr>
          <w:p w14:paraId="5574A131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315</w:t>
            </w:r>
          </w:p>
        </w:tc>
        <w:tc>
          <w:tcPr>
            <w:tcW w:w="833" w:type="pct"/>
          </w:tcPr>
          <w:p w14:paraId="7658C03F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2.030</w:t>
            </w:r>
          </w:p>
        </w:tc>
      </w:tr>
      <w:tr w:rsidR="00EE5E2D" w:rsidRPr="00EE5E2D" w14:paraId="77177FFD" w14:textId="77777777" w:rsidTr="000F2760">
        <w:trPr>
          <w:trHeight w:val="233"/>
          <w:jc w:val="center"/>
        </w:trPr>
        <w:tc>
          <w:tcPr>
            <w:tcW w:w="856" w:type="pct"/>
            <w:vMerge/>
            <w:hideMark/>
          </w:tcPr>
          <w:p w14:paraId="7563F404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16954454" w14:textId="00BCECAC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Tramo6.</w:t>
            </w:r>
          </w:p>
        </w:tc>
        <w:tc>
          <w:tcPr>
            <w:tcW w:w="1252" w:type="pct"/>
            <w:hideMark/>
          </w:tcPr>
          <w:p w14:paraId="776AFC31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2.030 y &lt;=2.330</w:t>
            </w:r>
          </w:p>
        </w:tc>
        <w:tc>
          <w:tcPr>
            <w:tcW w:w="783" w:type="pct"/>
            <w:hideMark/>
          </w:tcPr>
          <w:p w14:paraId="5E59CE0C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1.045,75</w:t>
            </w:r>
          </w:p>
        </w:tc>
        <w:tc>
          <w:tcPr>
            <w:tcW w:w="551" w:type="pct"/>
          </w:tcPr>
          <w:p w14:paraId="3642921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320</w:t>
            </w:r>
          </w:p>
        </w:tc>
        <w:tc>
          <w:tcPr>
            <w:tcW w:w="833" w:type="pct"/>
          </w:tcPr>
          <w:p w14:paraId="32EADC7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2.330</w:t>
            </w:r>
          </w:p>
        </w:tc>
      </w:tr>
      <w:tr w:rsidR="00EE5E2D" w:rsidRPr="00EE5E2D" w14:paraId="64797C65" w14:textId="77777777" w:rsidTr="000F2760">
        <w:trPr>
          <w:trHeight w:val="250"/>
          <w:jc w:val="center"/>
        </w:trPr>
        <w:tc>
          <w:tcPr>
            <w:tcW w:w="856" w:type="pct"/>
            <w:vMerge/>
            <w:hideMark/>
          </w:tcPr>
          <w:p w14:paraId="5B95FBCD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23E9E115" w14:textId="6AD027DF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7.</w:t>
            </w:r>
          </w:p>
        </w:tc>
        <w:tc>
          <w:tcPr>
            <w:tcW w:w="1252" w:type="pct"/>
            <w:hideMark/>
          </w:tcPr>
          <w:p w14:paraId="5E6CB4E6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2.330 y &lt;=2.760</w:t>
            </w:r>
          </w:p>
        </w:tc>
        <w:tc>
          <w:tcPr>
            <w:tcW w:w="783" w:type="pct"/>
            <w:hideMark/>
          </w:tcPr>
          <w:p w14:paraId="0B64C655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1.078,43</w:t>
            </w:r>
          </w:p>
        </w:tc>
        <w:tc>
          <w:tcPr>
            <w:tcW w:w="551" w:type="pct"/>
          </w:tcPr>
          <w:p w14:paraId="34195823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330</w:t>
            </w:r>
          </w:p>
        </w:tc>
        <w:tc>
          <w:tcPr>
            <w:tcW w:w="833" w:type="pct"/>
          </w:tcPr>
          <w:p w14:paraId="4B570577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2.760</w:t>
            </w:r>
          </w:p>
        </w:tc>
      </w:tr>
      <w:tr w:rsidR="00EE5E2D" w:rsidRPr="00EE5E2D" w14:paraId="7FFA02E4" w14:textId="77777777" w:rsidTr="000F2760">
        <w:trPr>
          <w:trHeight w:val="233"/>
          <w:jc w:val="center"/>
        </w:trPr>
        <w:tc>
          <w:tcPr>
            <w:tcW w:w="856" w:type="pct"/>
            <w:vMerge/>
            <w:hideMark/>
          </w:tcPr>
          <w:p w14:paraId="23A62A8D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38BB205D" w14:textId="4E96885A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8.</w:t>
            </w:r>
          </w:p>
        </w:tc>
        <w:tc>
          <w:tcPr>
            <w:tcW w:w="1252" w:type="pct"/>
            <w:hideMark/>
          </w:tcPr>
          <w:p w14:paraId="7DD57203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2.760 y &lt; =3.190</w:t>
            </w:r>
          </w:p>
        </w:tc>
        <w:tc>
          <w:tcPr>
            <w:tcW w:w="783" w:type="pct"/>
            <w:hideMark/>
          </w:tcPr>
          <w:p w14:paraId="0083E251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1.143,79</w:t>
            </w:r>
          </w:p>
        </w:tc>
        <w:tc>
          <w:tcPr>
            <w:tcW w:w="551" w:type="pct"/>
          </w:tcPr>
          <w:p w14:paraId="5E8DEF67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350</w:t>
            </w:r>
          </w:p>
        </w:tc>
        <w:tc>
          <w:tcPr>
            <w:tcW w:w="833" w:type="pct"/>
          </w:tcPr>
          <w:p w14:paraId="0626222E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3.190</w:t>
            </w:r>
          </w:p>
        </w:tc>
      </w:tr>
      <w:tr w:rsidR="00EE5E2D" w:rsidRPr="00EE5E2D" w14:paraId="6E3BC019" w14:textId="77777777" w:rsidTr="000F2760">
        <w:trPr>
          <w:trHeight w:val="250"/>
          <w:jc w:val="center"/>
        </w:trPr>
        <w:tc>
          <w:tcPr>
            <w:tcW w:w="856" w:type="pct"/>
            <w:vMerge/>
            <w:hideMark/>
          </w:tcPr>
          <w:p w14:paraId="354DF045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0A076242" w14:textId="7FF9D11D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9.</w:t>
            </w:r>
          </w:p>
        </w:tc>
        <w:tc>
          <w:tcPr>
            <w:tcW w:w="1252" w:type="pct"/>
            <w:hideMark/>
          </w:tcPr>
          <w:p w14:paraId="585133A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3.190 y &lt;=3.620</w:t>
            </w:r>
          </w:p>
        </w:tc>
        <w:tc>
          <w:tcPr>
            <w:tcW w:w="783" w:type="pct"/>
            <w:hideMark/>
          </w:tcPr>
          <w:p w14:paraId="3E365D1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1.209,15</w:t>
            </w:r>
          </w:p>
        </w:tc>
        <w:tc>
          <w:tcPr>
            <w:tcW w:w="551" w:type="pct"/>
          </w:tcPr>
          <w:p w14:paraId="469D03C8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370</w:t>
            </w:r>
          </w:p>
        </w:tc>
        <w:tc>
          <w:tcPr>
            <w:tcW w:w="833" w:type="pct"/>
          </w:tcPr>
          <w:p w14:paraId="10A6E8C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3.620</w:t>
            </w:r>
          </w:p>
        </w:tc>
      </w:tr>
      <w:tr w:rsidR="00EE5E2D" w:rsidRPr="00EE5E2D" w14:paraId="0D39781E" w14:textId="77777777" w:rsidTr="000F2760">
        <w:trPr>
          <w:trHeight w:val="233"/>
          <w:jc w:val="center"/>
        </w:trPr>
        <w:tc>
          <w:tcPr>
            <w:tcW w:w="856" w:type="pct"/>
            <w:vMerge/>
            <w:hideMark/>
          </w:tcPr>
          <w:p w14:paraId="054581B0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568CE120" w14:textId="2DD83F5F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10.</w:t>
            </w:r>
          </w:p>
        </w:tc>
        <w:tc>
          <w:tcPr>
            <w:tcW w:w="1252" w:type="pct"/>
            <w:hideMark/>
          </w:tcPr>
          <w:p w14:paraId="75A57E8F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3.620 y &lt;= 4.050</w:t>
            </w:r>
          </w:p>
        </w:tc>
        <w:tc>
          <w:tcPr>
            <w:tcW w:w="783" w:type="pct"/>
            <w:hideMark/>
          </w:tcPr>
          <w:p w14:paraId="68F53067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1.274,51</w:t>
            </w:r>
          </w:p>
        </w:tc>
        <w:tc>
          <w:tcPr>
            <w:tcW w:w="551" w:type="pct"/>
          </w:tcPr>
          <w:p w14:paraId="214ED462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390</w:t>
            </w:r>
          </w:p>
        </w:tc>
        <w:tc>
          <w:tcPr>
            <w:tcW w:w="833" w:type="pct"/>
          </w:tcPr>
          <w:p w14:paraId="68367BD5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4.050</w:t>
            </w:r>
          </w:p>
        </w:tc>
      </w:tr>
      <w:tr w:rsidR="00EE5E2D" w:rsidRPr="00EE5E2D" w14:paraId="0453F560" w14:textId="77777777" w:rsidTr="000F2760">
        <w:trPr>
          <w:trHeight w:val="250"/>
          <w:jc w:val="center"/>
        </w:trPr>
        <w:tc>
          <w:tcPr>
            <w:tcW w:w="856" w:type="pct"/>
            <w:vMerge/>
            <w:hideMark/>
          </w:tcPr>
          <w:p w14:paraId="70C1D34A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56D3A728" w14:textId="5C03E079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11.</w:t>
            </w:r>
          </w:p>
        </w:tc>
        <w:tc>
          <w:tcPr>
            <w:tcW w:w="1252" w:type="pct"/>
            <w:hideMark/>
          </w:tcPr>
          <w:p w14:paraId="10C08B51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4.050 y &lt;=6.000</w:t>
            </w:r>
          </w:p>
        </w:tc>
        <w:tc>
          <w:tcPr>
            <w:tcW w:w="783" w:type="pct"/>
            <w:hideMark/>
          </w:tcPr>
          <w:p w14:paraId="45AD577A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1.372,55</w:t>
            </w:r>
          </w:p>
        </w:tc>
        <w:tc>
          <w:tcPr>
            <w:tcW w:w="551" w:type="pct"/>
          </w:tcPr>
          <w:p w14:paraId="2601ADE0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420</w:t>
            </w:r>
          </w:p>
        </w:tc>
        <w:tc>
          <w:tcPr>
            <w:tcW w:w="833" w:type="pct"/>
          </w:tcPr>
          <w:p w14:paraId="297839F3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4.139,40</w:t>
            </w:r>
          </w:p>
        </w:tc>
      </w:tr>
      <w:tr w:rsidR="00EE5E2D" w:rsidRPr="00EE5E2D" w14:paraId="52A418B6" w14:textId="77777777" w:rsidTr="000F2760">
        <w:trPr>
          <w:trHeight w:val="216"/>
          <w:jc w:val="center"/>
        </w:trPr>
        <w:tc>
          <w:tcPr>
            <w:tcW w:w="856" w:type="pct"/>
            <w:vMerge/>
            <w:tcBorders>
              <w:bottom w:val="single" w:sz="4" w:space="0" w:color="auto"/>
            </w:tcBorders>
            <w:hideMark/>
          </w:tcPr>
          <w:p w14:paraId="23F90C0A" w14:textId="77777777" w:rsidR="00EE5E2D" w:rsidRPr="00EE5E2D" w:rsidRDefault="00EE5E2D" w:rsidP="00EE5E2D">
            <w:pPr>
              <w:jc w:val="both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</w:p>
        </w:tc>
        <w:tc>
          <w:tcPr>
            <w:tcW w:w="725" w:type="pct"/>
            <w:hideMark/>
          </w:tcPr>
          <w:p w14:paraId="244F9CE6" w14:textId="1BC76E4E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Tram 12.</w:t>
            </w:r>
          </w:p>
        </w:tc>
        <w:tc>
          <w:tcPr>
            <w:tcW w:w="1252" w:type="pct"/>
            <w:hideMark/>
          </w:tcPr>
          <w:p w14:paraId="1D42DF0D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&gt; 6.000</w:t>
            </w:r>
          </w:p>
        </w:tc>
        <w:tc>
          <w:tcPr>
            <w:tcW w:w="783" w:type="pct"/>
            <w:hideMark/>
          </w:tcPr>
          <w:p w14:paraId="2973B1BE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1.633,99</w:t>
            </w:r>
          </w:p>
        </w:tc>
        <w:tc>
          <w:tcPr>
            <w:tcW w:w="551" w:type="pct"/>
          </w:tcPr>
          <w:p w14:paraId="56768C7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hAnsi="Arial"/>
                <w:sz w:val="16"/>
                <w:szCs w:val="16"/>
                <w:lang w:val="ca-ES"/>
              </w:rPr>
              <w:t>500</w:t>
            </w:r>
          </w:p>
        </w:tc>
        <w:tc>
          <w:tcPr>
            <w:tcW w:w="833" w:type="pct"/>
          </w:tcPr>
          <w:p w14:paraId="1CF73474" w14:textId="77777777" w:rsidR="00EE5E2D" w:rsidRPr="00EE5E2D" w:rsidRDefault="00EE5E2D" w:rsidP="00EE5E2D">
            <w:pPr>
              <w:jc w:val="center"/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</w:pPr>
            <w:r w:rsidRPr="00EE5E2D">
              <w:rPr>
                <w:rFonts w:ascii="Arial" w:eastAsia="Calibri" w:hAnsi="Arial"/>
                <w:color w:val="404040"/>
                <w:sz w:val="16"/>
                <w:szCs w:val="16"/>
                <w:lang w:val="ca-ES"/>
              </w:rPr>
              <w:t>4.139,40</w:t>
            </w:r>
          </w:p>
        </w:tc>
      </w:tr>
    </w:tbl>
    <w:p w14:paraId="3201DFFA" w14:textId="23042EE9" w:rsidR="00DB7AAF" w:rsidRPr="00F17A71" w:rsidRDefault="00DB7AAF" w:rsidP="00DB7AAF">
      <w:pPr>
        <w:rPr>
          <w:lang w:val="ca-ES"/>
        </w:rPr>
      </w:pPr>
    </w:p>
    <w:p w14:paraId="2B19D7AE" w14:textId="77777777" w:rsidR="00A31660" w:rsidRPr="00F17A71" w:rsidRDefault="00A3166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Els treballadors </w:t>
      </w:r>
      <w:r w:rsidRPr="008E68B4">
        <w:rPr>
          <w:rFonts w:ascii="Arial" w:eastAsia="Calibri" w:hAnsi="Arial" w:cs="Arial"/>
          <w:b/>
          <w:bCs/>
          <w:sz w:val="20"/>
          <w:szCs w:val="20"/>
          <w:lang w:val="ca-ES"/>
        </w:rPr>
        <w:t>inclosos</w:t>
      </w:r>
      <w:r w:rsidRPr="008E68B4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al RETA i al grup primer de cotització del REMAR a </w:t>
      </w:r>
      <w:r w:rsidRPr="008E68B4">
        <w:rPr>
          <w:rFonts w:ascii="Arial" w:eastAsia="Calibri" w:hAnsi="Arial" w:cs="Arial"/>
          <w:sz w:val="20"/>
          <w:szCs w:val="20"/>
          <w:u w:val="single"/>
          <w:lang w:val="ca-ES"/>
        </w:rPr>
        <w:t>31 de desembre de 2022,</w:t>
      </w:r>
      <w:r w:rsidRPr="008E68B4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BF2734">
        <w:rPr>
          <w:rFonts w:ascii="Arial" w:eastAsia="Calibri" w:hAnsi="Arial" w:cs="Arial"/>
          <w:b/>
          <w:bCs/>
          <w:color w:val="000000" w:themeColor="text1"/>
        </w:rPr>
        <w:t>fins que no exerceixin l'opció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contemplada a la disposició transitòria primera (de cotitzar per ingressos reals), </w:t>
      </w:r>
      <w:r w:rsidRPr="00BF2734">
        <w:rPr>
          <w:rFonts w:ascii="Arial" w:eastAsia="Calibri" w:hAnsi="Arial" w:cs="Arial"/>
          <w:b/>
          <w:bCs/>
          <w:color w:val="000000" w:themeColor="text1"/>
        </w:rPr>
        <w:t>continuaran cotitzant durant l'any 2023 sobre la base que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els correspondria al gener d'aquell any, aplicant a la base de cotització de desembre de 2022, aquells canvis i increments que, d'acord amb la Llei de PGE per a l'any 2022 i amb la legislació anterior, els poguessin correspondre.</w:t>
      </w:r>
    </w:p>
    <w:p w14:paraId="1973ECEE" w14:textId="77777777" w:rsidR="00A31660" w:rsidRPr="00F17A71" w:rsidRDefault="00A3166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F551B37" w14:textId="77777777" w:rsidR="00A31660" w:rsidRPr="00F17A71" w:rsidRDefault="00A3166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Els treballadors per compte propi o autònoms </w:t>
      </w:r>
      <w:r w:rsidRPr="00801D31">
        <w:rPr>
          <w:rFonts w:ascii="Arial" w:eastAsia="Calibri" w:hAnsi="Arial" w:cs="Arial"/>
          <w:sz w:val="20"/>
          <w:szCs w:val="20"/>
          <w:u w:val="single"/>
          <w:lang w:val="ca-ES"/>
        </w:rPr>
        <w:t>que a 31 de desembre de 2022</w:t>
      </w:r>
      <w:r w:rsidRPr="00801D3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cotitzen per una </w:t>
      </w:r>
      <w:r w:rsidRPr="00BF2734">
        <w:rPr>
          <w:rFonts w:ascii="Arial" w:eastAsia="Calibri" w:hAnsi="Arial" w:cs="Arial"/>
          <w:b/>
          <w:bCs/>
          <w:color w:val="000000" w:themeColor="text1"/>
        </w:rPr>
        <w:t>base de cotització superior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</w:t>
      </w:r>
      <w:r w:rsidRPr="00801D31">
        <w:rPr>
          <w:rFonts w:ascii="Arial" w:eastAsia="Calibri" w:hAnsi="Arial" w:cs="Arial"/>
          <w:b/>
          <w:bCs/>
          <w:sz w:val="20"/>
          <w:szCs w:val="20"/>
          <w:lang w:val="ca-ES"/>
        </w:rPr>
        <w:t>a la que els correspondria per raó dels seus rendiments</w:t>
      </w:r>
      <w:r w:rsidRPr="00801D3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773449">
        <w:rPr>
          <w:rFonts w:ascii="Arial" w:eastAsia="Calibri" w:hAnsi="Arial" w:cs="Arial"/>
          <w:color w:val="404040" w:themeColor="text1" w:themeTint="BF"/>
          <w:sz w:val="20"/>
          <w:szCs w:val="20"/>
          <w:u w:val="single"/>
          <w:lang w:val="ca-ES"/>
        </w:rPr>
        <w:t>podran mantenir aquesta base</w:t>
      </w:r>
      <w:r w:rsidRPr="00640E5A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de cotització, o una inferior a aquesta, encara que els seus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</w:t>
      </w:r>
      <w:r w:rsidRPr="00801D31">
        <w:rPr>
          <w:rFonts w:ascii="Arial" w:eastAsia="Calibri" w:hAnsi="Arial" w:cs="Arial"/>
          <w:sz w:val="20"/>
          <w:szCs w:val="20"/>
          <w:lang w:val="ca-ES"/>
        </w:rPr>
        <w:t xml:space="preserve">rendiments determinin la aplicació d'una base de cotització inferior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a qualsevol.</w:t>
      </w:r>
    </w:p>
    <w:p w14:paraId="4F01BBA9" w14:textId="77777777" w:rsidR="00A31660" w:rsidRPr="00F17A71" w:rsidRDefault="00A3166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72885E4F" w14:textId="0754D975" w:rsidR="00A31660" w:rsidRPr="00F17A71" w:rsidRDefault="00A3166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9B1E63">
        <w:rPr>
          <w:rFonts w:ascii="Arial" w:eastAsia="Calibri" w:hAnsi="Arial" w:cs="Arial"/>
          <w:b/>
          <w:bCs/>
          <w:color w:val="000000" w:themeColor="text1"/>
        </w:rPr>
        <w:t>Durant l'any 2023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</w:t>
      </w:r>
      <w:r w:rsidRPr="0000552B">
        <w:rPr>
          <w:rFonts w:ascii="Arial" w:eastAsia="Calibri" w:hAnsi="Arial" w:cs="Arial"/>
          <w:color w:val="000000" w:themeColor="text1"/>
          <w:u w:val="single"/>
        </w:rPr>
        <w:t>no podran triar una base de cotització mensual inferior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a </w:t>
      </w:r>
      <w:r w:rsidRPr="00205B8D">
        <w:rPr>
          <w:rFonts w:ascii="Arial" w:eastAsia="Calibri" w:hAnsi="Arial" w:cs="Arial"/>
          <w:b/>
          <w:bCs/>
          <w:color w:val="000000" w:themeColor="text1"/>
        </w:rPr>
        <w:t>1.000€:</w:t>
      </w:r>
    </w:p>
    <w:p w14:paraId="2FC85386" w14:textId="77777777" w:rsidR="00801D31" w:rsidRDefault="00801D31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F9EBAAB" w14:textId="47B75605" w:rsidR="004542F6" w:rsidRPr="001D0FAE" w:rsidRDefault="004542F6" w:rsidP="001D0FAE">
      <w:pPr>
        <w:pStyle w:val="Prrafode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/>
          <w:color w:val="404040" w:themeColor="text1" w:themeTint="BF"/>
          <w:sz w:val="18"/>
          <w:szCs w:val="18"/>
        </w:rPr>
      </w:pPr>
      <w:r w:rsidRPr="001D0FAE">
        <w:rPr>
          <w:rFonts w:ascii="Arial" w:hAnsi="Arial"/>
          <w:color w:val="404040" w:themeColor="text1" w:themeTint="BF"/>
          <w:sz w:val="18"/>
          <w:szCs w:val="18"/>
        </w:rPr>
        <w:t>els familiars del treballador autònom inclosos al RETA a l'empara de l'article 305.2.k) del TRLGSS. Per aplicar aquesta base de cotització mínima n'hi haurà prou amb haver figurat 90 dies en alta en aquest règim especial, durant el període a regularitzar</w:t>
      </w:r>
    </w:p>
    <w:p w14:paraId="476C15B3" w14:textId="77777777" w:rsidR="004542F6" w:rsidRPr="001D0FAE" w:rsidRDefault="004542F6" w:rsidP="00542928">
      <w:pPr>
        <w:pStyle w:val="Prrafodelista"/>
        <w:spacing w:after="0" w:line="240" w:lineRule="auto"/>
        <w:ind w:left="357"/>
        <w:jc w:val="both"/>
        <w:rPr>
          <w:rFonts w:ascii="Arial" w:hAnsi="Arial"/>
          <w:color w:val="404040" w:themeColor="text1" w:themeTint="BF"/>
          <w:sz w:val="18"/>
          <w:szCs w:val="18"/>
        </w:rPr>
      </w:pPr>
    </w:p>
    <w:p w14:paraId="18895D3B" w14:textId="493FA28E" w:rsidR="004542F6" w:rsidRPr="001D0FAE" w:rsidRDefault="004542F6" w:rsidP="001D0FAE">
      <w:pPr>
        <w:pStyle w:val="Prrafode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/>
          <w:color w:val="404040" w:themeColor="text1" w:themeTint="BF"/>
          <w:sz w:val="18"/>
          <w:szCs w:val="18"/>
        </w:rPr>
      </w:pPr>
      <w:r w:rsidRPr="001D0FAE">
        <w:rPr>
          <w:rFonts w:ascii="Arial" w:hAnsi="Arial"/>
          <w:color w:val="404040" w:themeColor="text1" w:themeTint="BF"/>
          <w:sz w:val="18"/>
          <w:szCs w:val="18"/>
        </w:rPr>
        <w:t>els treballadors autònoms inclosos al RETA d'acord amb l'art.305.2 b) i e) – “autònoms societaris”. Per aplicar aquesta base de cotització mínima n'hi haurà prou amb haver figurat 90 dies en alta en aquest règim especial, durant el període a regularitzar</w:t>
      </w:r>
    </w:p>
    <w:p w14:paraId="68CA54CE" w14:textId="77777777" w:rsidR="004542F6" w:rsidRPr="001D0FAE" w:rsidRDefault="004542F6" w:rsidP="00542928">
      <w:pPr>
        <w:pStyle w:val="Prrafodelista"/>
        <w:spacing w:after="0" w:line="240" w:lineRule="auto"/>
        <w:ind w:left="357"/>
        <w:jc w:val="both"/>
        <w:rPr>
          <w:rFonts w:ascii="Arial" w:hAnsi="Arial"/>
          <w:color w:val="404040" w:themeColor="text1" w:themeTint="BF"/>
          <w:sz w:val="18"/>
          <w:szCs w:val="18"/>
        </w:rPr>
      </w:pPr>
    </w:p>
    <w:p w14:paraId="352461C4" w14:textId="6197C62D" w:rsidR="004542F6" w:rsidRPr="001D0FAE" w:rsidRDefault="004542F6" w:rsidP="001D0FAE">
      <w:pPr>
        <w:pStyle w:val="Prrafode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/>
          <w:color w:val="404040" w:themeColor="text1" w:themeTint="BF"/>
          <w:sz w:val="18"/>
          <w:szCs w:val="18"/>
        </w:rPr>
      </w:pPr>
      <w:r w:rsidRPr="001D0FAE">
        <w:rPr>
          <w:rFonts w:ascii="Arial" w:hAnsi="Arial"/>
          <w:color w:val="404040" w:themeColor="text1" w:themeTint="BF"/>
          <w:sz w:val="18"/>
          <w:szCs w:val="18"/>
        </w:rPr>
        <w:t>els treballadors autònoms de l'art.308.1.c) regla 5a del TRLGSS (en estimació directa sense presentar la declaració IRPF o sense declarar ingressos).</w:t>
      </w:r>
    </w:p>
    <w:p w14:paraId="4FC76A81" w14:textId="77777777" w:rsidR="004542F6" w:rsidRPr="00F17A71" w:rsidRDefault="004542F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04DA996" w14:textId="33D981A5" w:rsidR="004542F6" w:rsidRPr="00A45540" w:rsidRDefault="004542F6" w:rsidP="00F17A7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  <w:lang w:val="ca-ES"/>
        </w:rPr>
      </w:pPr>
      <w:r w:rsidRPr="00707186">
        <w:rPr>
          <w:rFonts w:ascii="Arial" w:eastAsia="Calibri" w:hAnsi="Arial" w:cs="Arial"/>
          <w:b/>
          <w:bCs/>
          <w:color w:val="000000" w:themeColor="text1"/>
          <w:lang w:val="ca-ES"/>
        </w:rPr>
        <w:t>Durant els anys 2024 i 2025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aquests treballadors autònoms no podran triar una base de cotització mensual inferior a la quantia que estableixi </w:t>
      </w:r>
      <w:r w:rsidRPr="00A45540">
        <w:rPr>
          <w:rFonts w:ascii="Arial" w:eastAsia="Calibri" w:hAnsi="Arial" w:cs="Arial"/>
          <w:sz w:val="20"/>
          <w:szCs w:val="20"/>
          <w:u w:val="single"/>
          <w:lang w:val="ca-ES"/>
        </w:rPr>
        <w:t>la corresponent Llei de PGE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</w:t>
      </w:r>
      <w:r w:rsidRPr="00A45540">
        <w:rPr>
          <w:rFonts w:ascii="Arial" w:eastAsia="Calibri" w:hAnsi="Arial" w:cs="Arial"/>
          <w:b/>
          <w:bCs/>
          <w:color w:val="404040" w:themeColor="text1" w:themeTint="BF"/>
          <w:lang w:val="ca-ES"/>
        </w:rPr>
        <w:t>i</w:t>
      </w:r>
      <w:r w:rsidR="00A45540" w:rsidRPr="00A45540">
        <w:rPr>
          <w:rFonts w:ascii="Arial" w:eastAsia="Calibri" w:hAnsi="Arial" w:cs="Arial"/>
          <w:b/>
          <w:bCs/>
          <w:color w:val="404040" w:themeColor="text1" w:themeTint="BF"/>
          <w:lang w:val="ca-ES"/>
        </w:rPr>
        <w:t xml:space="preserve"> </w:t>
      </w:r>
      <w:r w:rsidRPr="00A45540">
        <w:rPr>
          <w:rFonts w:ascii="Arial" w:eastAsia="Calibri" w:hAnsi="Arial" w:cs="Arial"/>
          <w:b/>
          <w:bCs/>
          <w:color w:val="404040" w:themeColor="text1" w:themeTint="BF"/>
          <w:lang w:val="ca-ES"/>
        </w:rPr>
        <w:t xml:space="preserve">a partir de </w:t>
      </w:r>
      <w:r w:rsidRPr="00707186">
        <w:rPr>
          <w:rFonts w:ascii="Arial" w:eastAsia="Calibri" w:hAnsi="Arial" w:cs="Arial"/>
          <w:b/>
          <w:bCs/>
          <w:color w:val="000000" w:themeColor="text1"/>
          <w:lang w:val="ca-ES"/>
        </w:rPr>
        <w:t>l'any 2026</w:t>
      </w:r>
      <w:r w:rsidRPr="00707186">
        <w:rPr>
          <w:rFonts w:ascii="Arial" w:eastAsia="Calibri" w:hAnsi="Arial" w:cs="Arial"/>
          <w:color w:val="000000" w:themeColor="text1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la base de cotització no podrà ser inferior a la base mínima de cotització per contingències comunes per als treballadors inclosos al Règim General de la Seguretat Social del </w:t>
      </w:r>
      <w:r w:rsidRPr="00A45540">
        <w:rPr>
          <w:rFonts w:ascii="Arial" w:eastAsia="Calibri" w:hAnsi="Arial" w:cs="Arial"/>
          <w:sz w:val="20"/>
          <w:szCs w:val="20"/>
          <w:u w:val="single"/>
          <w:lang w:val="ca-ES"/>
        </w:rPr>
        <w:t>grup de cotització 7.</w:t>
      </w:r>
    </w:p>
    <w:p w14:paraId="2E6FA75A" w14:textId="77777777" w:rsidR="004542F6" w:rsidRPr="00F17A71" w:rsidRDefault="004542F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5D27019E" w14:textId="3A4F7880" w:rsidR="004542F6" w:rsidRPr="00784590" w:rsidRDefault="004542F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  <w:r w:rsidRPr="00784590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>A aquest efecte, en el procediment de regularització, la base de cotització definitiva no podrà ser inferior a les bases mínimes de cotització mensual esmentades.</w:t>
      </w:r>
    </w:p>
    <w:p w14:paraId="15CE8D03" w14:textId="77777777" w:rsidR="00A45540" w:rsidRPr="00F17A71" w:rsidRDefault="00A4554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4FA9FF3" w14:textId="77777777" w:rsidR="007113CC" w:rsidRPr="00F17A71" w:rsidRDefault="007113CC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AE537D">
        <w:rPr>
          <w:rFonts w:ascii="Arial" w:eastAsia="Calibri" w:hAnsi="Arial" w:cs="Arial"/>
          <w:color w:val="404040" w:themeColor="text1" w:themeTint="BF"/>
          <w:u w:val="single"/>
          <w:lang w:val="ca-ES"/>
        </w:rPr>
        <w:t>També s'estableix una base mínima de cotització</w:t>
      </w:r>
      <w:r w:rsidRPr="00AE537D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en el supòsit de les sol·licituds d'altes presentades fora del termini establert reglamentàriament, en el cas d'altes d'ofici a proposta de la Inspecció de Treball i Seguretat Social o efectuades per la TGSS, durant el període comprès entre la data de l'alta i el darrer dia del mes natural immediatament anterior a aquell en què es va presentar la sol·licitud de l'alta, que serà la base mínima del tram 1 de la taula general de bases de cotització d'aquest règim especial, sense que en resulti d'aplicació, a aquest període, el procediment de regularització.</w:t>
      </w:r>
    </w:p>
    <w:p w14:paraId="200A5B1D" w14:textId="77777777" w:rsidR="007113CC" w:rsidRPr="00F17A71" w:rsidRDefault="007113CC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8561BFC" w14:textId="77777777" w:rsidR="007113CC" w:rsidRPr="003B77A1" w:rsidRDefault="007113CC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  <w:r w:rsidRPr="00A37451">
        <w:rPr>
          <w:rFonts w:ascii="Arial Negrita" w:eastAsia="MS Gothic" w:hAnsi="Arial Negrita" w:cs="Arial"/>
          <w:b/>
          <w:bCs/>
          <w:color w:val="000000" w:themeColor="text1"/>
        </w:rPr>
        <w:t>Com a garantia de manteniment de la base mínima de cotització a efectes de pensions per als treballadors autònoms amb menors ingressos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els treballadors autònoms d'alta al 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u w:val="single"/>
          <w:lang w:val="ca-ES"/>
        </w:rPr>
        <w:t>RETA a 31 de desembre de 2022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, els </w:t>
      </w:r>
      <w:r w:rsidRPr="003B77A1">
        <w:rPr>
          <w:rFonts w:ascii="Arial" w:eastAsia="Calibri" w:hAnsi="Arial" w:cs="Arial"/>
          <w:b/>
          <w:bCs/>
          <w:sz w:val="18"/>
          <w:szCs w:val="18"/>
          <w:lang w:val="ca-ES"/>
        </w:rPr>
        <w:t>ingressos dels quals en còmput anual durant 2023 i 2024 es trobin dins de els trams establerts a la taula reduïda de la disposició transitòria primera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, se'ls aplicarà </w:t>
      </w:r>
      <w:r w:rsidRPr="003B77A1">
        <w:rPr>
          <w:rFonts w:ascii="Arial" w:eastAsia="Calibri" w:hAnsi="Arial" w:cs="Arial"/>
          <w:b/>
          <w:bCs/>
          <w:sz w:val="18"/>
          <w:szCs w:val="18"/>
          <w:lang w:val="ca-ES"/>
        </w:rPr>
        <w:t>durant sis mesos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 a cadascun d'aquests exercicis d'una base mínima de cotització de </w:t>
      </w:r>
      <w:r w:rsidRPr="003B77A1">
        <w:rPr>
          <w:rFonts w:ascii="Arial" w:eastAsia="Calibri" w:hAnsi="Arial" w:cs="Arial"/>
          <w:b/>
          <w:bCs/>
          <w:sz w:val="18"/>
          <w:szCs w:val="18"/>
          <w:lang w:val="ca-ES"/>
        </w:rPr>
        <w:t>960 euros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 a efectes del càlcul de les pensions del sistema, 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u w:val="single"/>
          <w:lang w:val="ca-ES"/>
        </w:rPr>
        <w:t xml:space="preserve">encara que elegeixin una base de cotització inferior per a aquests anys. 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Quan el treballador autònom hagi passat a tenir la </w:t>
      </w:r>
      <w:r w:rsidRPr="003B77A1">
        <w:rPr>
          <w:rFonts w:ascii="Arial" w:eastAsia="Calibri" w:hAnsi="Arial" w:cs="Arial"/>
          <w:b/>
          <w:bCs/>
          <w:sz w:val="18"/>
          <w:szCs w:val="18"/>
          <w:lang w:val="ca-ES"/>
        </w:rPr>
        <w:t>condició de pensionista no es practicarà la regularització</w:t>
      </w:r>
      <w:r w:rsidRPr="003B77A1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 respecte a les bases de cotització mensuals preses en compte per al càlcul de la base reguladora de la prestació, que no serà objecte de cap modificació.</w:t>
      </w:r>
    </w:p>
    <w:p w14:paraId="2A7C7215" w14:textId="76B30740" w:rsidR="007113CC" w:rsidRDefault="007113CC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D2A156A" w14:textId="77777777" w:rsidR="009A2AA6" w:rsidRPr="00F17A71" w:rsidRDefault="009A2AA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33159D0" w14:textId="77777777" w:rsidR="007113CC" w:rsidRPr="00F17A71" w:rsidRDefault="007113CC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5C20ABB" w14:textId="4A19D853" w:rsidR="007113CC" w:rsidRPr="00A54950" w:rsidRDefault="007113CC" w:rsidP="00F17A71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  <w:r w:rsidRPr="00A54950">
        <w:rPr>
          <w:rFonts w:ascii="Arial" w:eastAsia="Calibri" w:hAnsi="Arial" w:cs="Arial"/>
          <w:color w:val="404040" w:themeColor="text1" w:themeTint="BF"/>
          <w:lang w:val="ca-ES"/>
        </w:rPr>
        <w:lastRenderedPageBreak/>
        <w:t>A partir de l'1 de gener de 2023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els treballadors inclosos en el camp d'aplicació del RETA </w:t>
      </w:r>
      <w:r w:rsidRPr="00A54950">
        <w:rPr>
          <w:rFonts w:ascii="Arial" w:eastAsia="Calibri" w:hAnsi="Arial" w:cs="Arial"/>
          <w:color w:val="404040" w:themeColor="text1" w:themeTint="BF"/>
          <w:u w:val="single"/>
          <w:lang w:val="ca-ES"/>
        </w:rPr>
        <w:t>podran canviar fins a sis vegades a l'any la base</w:t>
      </w:r>
      <w:r w:rsidRPr="00A54950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per la qual estiguin obligats a cotitzar, triant una altra dins dels límits mínim i màxim que els resultin aplicables a cada exercici, </w:t>
      </w:r>
      <w:r w:rsidRPr="00A54950">
        <w:rPr>
          <w:rFonts w:ascii="Arial" w:eastAsia="Calibri" w:hAnsi="Arial" w:cs="Arial"/>
          <w:b/>
          <w:bCs/>
          <w:sz w:val="20"/>
          <w:szCs w:val="20"/>
          <w:lang w:val="ca-ES"/>
        </w:rPr>
        <w:t>amb els efectes següents:</w:t>
      </w:r>
    </w:p>
    <w:p w14:paraId="5C8CD7A5" w14:textId="77777777" w:rsidR="00A54950" w:rsidRPr="00F17A71" w:rsidRDefault="00A5495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CE4EBFD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a) 1 de març, si la sol·licitud es formula entre l'1 de gener i el darrer dia natural del mes de febrer.</w:t>
      </w:r>
    </w:p>
    <w:p w14:paraId="453DEED3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b) 1 de maig, si la sol·licitud es formula entre l'1 de març i el 30 d'abril.</w:t>
      </w:r>
    </w:p>
    <w:p w14:paraId="73FFEB0B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c) 1 de juliol, si la sol·licitud es formula entre l'1 de maig i el 30 de juny.</w:t>
      </w:r>
    </w:p>
    <w:p w14:paraId="3BE8EF65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d) 1 de setembre, si la sol·licitud es formula entre l'1 de juliol i el 31 d'agost.</w:t>
      </w:r>
    </w:p>
    <w:p w14:paraId="7234CCD5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e) 1 de novembre, si la sol·licitud es formula entre l'1 de setembre i el 31 d'octubre.</w:t>
      </w:r>
    </w:p>
    <w:p w14:paraId="6EA2EABB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f) 1 de gener de l'any següent, si la sol·licitud es formula entre l'1 de novembre i el 31 de desembre.</w:t>
      </w:r>
    </w:p>
    <w:p w14:paraId="7B1402BD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9BA01C6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Juntament amb la sol·licitud de canvi de la base de cotització mensual, els treballadors han d'efectuar una declaració </w:t>
      </w:r>
      <w:r w:rsidRPr="00363692">
        <w:rPr>
          <w:rFonts w:ascii="Arial" w:eastAsia="Calibri" w:hAnsi="Arial" w:cs="Arial"/>
          <w:b/>
          <w:bCs/>
          <w:sz w:val="20"/>
          <w:szCs w:val="20"/>
          <w:lang w:val="ca-ES"/>
        </w:rPr>
        <w:t>de la mitjana mensual</w:t>
      </w:r>
      <w:r w:rsidRPr="00363692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dels rendiments econòmics nets </w:t>
      </w:r>
      <w:r w:rsidRPr="00363692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anuals que prevegin obtenir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per la seva activitat econòmica o professional, </w:t>
      </w:r>
      <w:r w:rsidRPr="00363692">
        <w:rPr>
          <w:rFonts w:ascii="Arial" w:eastAsia="Calibri" w:hAnsi="Arial" w:cs="Arial"/>
          <w:sz w:val="20"/>
          <w:szCs w:val="20"/>
          <w:lang w:val="ca-ES"/>
        </w:rPr>
        <w:t>l'any natural en què tingui efectes aquest canvi de base de cotització.</w:t>
      </w:r>
    </w:p>
    <w:p w14:paraId="7FE2DF2B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D987772" w14:textId="00A1537F" w:rsidR="003C6612" w:rsidRPr="0073554A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u w:val="single"/>
          <w:lang w:val="ca-ES"/>
        </w:rPr>
      </w:pPr>
      <w:r w:rsidRPr="0073554A">
        <w:rPr>
          <w:rFonts w:ascii="Arial" w:eastAsia="Calibri" w:hAnsi="Arial" w:cs="Arial"/>
          <w:color w:val="000000" w:themeColor="text1"/>
          <w:u w:val="single"/>
          <w:lang w:val="ca-ES"/>
        </w:rPr>
        <w:t>PROTECCIÓ PER CESS</w:t>
      </w:r>
      <w:r w:rsidR="006C68DD">
        <w:rPr>
          <w:rFonts w:ascii="Arial" w:eastAsia="Calibri" w:hAnsi="Arial" w:cs="Arial"/>
          <w:color w:val="000000" w:themeColor="text1"/>
          <w:u w:val="single"/>
          <w:lang w:val="ca-ES"/>
        </w:rPr>
        <w:t>AMENT</w:t>
      </w:r>
      <w:r w:rsidRPr="0073554A">
        <w:rPr>
          <w:rFonts w:ascii="Arial" w:eastAsia="Calibri" w:hAnsi="Arial" w:cs="Arial"/>
          <w:color w:val="000000" w:themeColor="text1"/>
          <w:u w:val="single"/>
          <w:lang w:val="ca-ES"/>
        </w:rPr>
        <w:t xml:space="preserve"> D'ACTIVITAT</w:t>
      </w:r>
    </w:p>
    <w:p w14:paraId="1D2B2FF3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1CDB4775" w14:textId="77777777" w:rsidR="003C6612" w:rsidRPr="00363692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lang w:val="ca-ES"/>
        </w:rPr>
      </w:pPr>
      <w:r w:rsidRPr="00FF69D9">
        <w:rPr>
          <w:rFonts w:ascii="Arial" w:eastAsia="Calibri" w:hAnsi="Arial" w:cs="Arial"/>
          <w:b/>
          <w:bCs/>
          <w:lang w:val="ca-ES"/>
        </w:rPr>
        <w:t>A partir de l'1 de gener del 2023</w:t>
      </w:r>
      <w:r w:rsidRPr="00FF69D9">
        <w:rPr>
          <w:rFonts w:ascii="Arial" w:eastAsia="Calibri" w:hAnsi="Arial" w:cs="Arial"/>
          <w:lang w:val="ca-ES"/>
        </w:rPr>
        <w:t xml:space="preserve"> </w:t>
      </w:r>
      <w:r w:rsidRPr="00363692">
        <w:rPr>
          <w:rFonts w:ascii="Arial" w:eastAsia="Calibri" w:hAnsi="Arial" w:cs="Arial"/>
          <w:color w:val="404040" w:themeColor="text1" w:themeTint="BF"/>
          <w:lang w:val="ca-ES"/>
        </w:rPr>
        <w:t>entren en vigor les millores en la protecció per cessament d'activitat.</w:t>
      </w:r>
    </w:p>
    <w:p w14:paraId="2351269A" w14:textId="77777777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1CF4E7BA" w14:textId="46F1E4CF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6E0CFB">
        <w:rPr>
          <w:rFonts w:ascii="Arial" w:eastAsia="MS Gothic" w:hAnsi="Arial" w:cs="Times New Roman"/>
          <w:color w:val="000000" w:themeColor="text1"/>
          <w:u w:val="single"/>
        </w:rPr>
        <w:t>El cessament temporal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</w:t>
      </w:r>
      <w:r w:rsidRPr="006E0CFB">
        <w:rPr>
          <w:rFonts w:ascii="Arial" w:eastAsia="Calibri" w:hAnsi="Arial" w:cs="Arial"/>
          <w:color w:val="404040" w:themeColor="text1" w:themeTint="BF"/>
          <w:lang w:val="ca-ES"/>
        </w:rPr>
        <w:t xml:space="preserve">pot ser </w:t>
      </w:r>
      <w:r w:rsidRPr="006E0CFB">
        <w:rPr>
          <w:rFonts w:ascii="Arial" w:eastAsia="Calibri" w:hAnsi="Arial" w:cs="Arial"/>
          <w:b/>
          <w:bCs/>
          <w:color w:val="404040" w:themeColor="text1" w:themeTint="BF"/>
          <w:lang w:val="ca-ES"/>
        </w:rPr>
        <w:t>total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que comporta la interrupció de totes les activitats que puguin originar l'alta al règim especial en què la persona treballadora per compte propi o autònom figuri enquadrada, </w:t>
      </w:r>
      <w:r w:rsidRPr="006E0CFB">
        <w:rPr>
          <w:rFonts w:ascii="Arial" w:eastAsia="Calibri" w:hAnsi="Arial" w:cs="Arial"/>
          <w:b/>
          <w:bCs/>
          <w:lang w:val="ca-ES"/>
        </w:rPr>
        <w:t>o parcial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</w:t>
      </w:r>
      <w:r w:rsidRPr="00182343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ca-ES"/>
        </w:rPr>
        <w:t>quan es produeixi una reducció de l'activitat.</w:t>
      </w:r>
    </w:p>
    <w:p w14:paraId="48E3AC25" w14:textId="3B17C239" w:rsidR="003C6612" w:rsidRPr="00F17A71" w:rsidRDefault="003C661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254013C1" w14:textId="77777777" w:rsidR="005033B4" w:rsidRPr="00262629" w:rsidRDefault="005033B4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lang w:val="ca-ES"/>
        </w:rPr>
      </w:pPr>
      <w:r w:rsidRPr="00262629">
        <w:rPr>
          <w:rFonts w:ascii="Arial" w:eastAsia="Calibri" w:hAnsi="Arial" w:cs="Arial"/>
          <w:color w:val="404040" w:themeColor="text1" w:themeTint="BF"/>
          <w:lang w:val="ca-ES"/>
        </w:rPr>
        <w:t xml:space="preserve">S'introdueixen </w:t>
      </w:r>
      <w:r w:rsidRPr="005C4C4A">
        <w:rPr>
          <w:rFonts w:ascii="Arial" w:eastAsia="MS Gothic" w:hAnsi="Arial" w:cs="Times New Roman"/>
          <w:color w:val="000000" w:themeColor="text1"/>
          <w:u w:val="single"/>
          <w:lang w:val="ca-ES"/>
        </w:rPr>
        <w:t>dues noves causes de cessament d'activitat</w:t>
      </w:r>
      <w:r w:rsidRPr="00262629">
        <w:rPr>
          <w:rFonts w:ascii="Arial" w:eastAsia="Calibri" w:hAnsi="Arial" w:cs="Arial"/>
          <w:color w:val="404040" w:themeColor="text1" w:themeTint="BF"/>
          <w:lang w:val="ca-ES"/>
        </w:rPr>
        <w:t xml:space="preserve"> en què no caldrà el tancament de l'establiment obert al públic o la transmissió a tercers:</w:t>
      </w:r>
    </w:p>
    <w:p w14:paraId="26429115" w14:textId="77777777" w:rsidR="005033B4" w:rsidRPr="00F17A71" w:rsidRDefault="005033B4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2C48E6B" w14:textId="3C7BE95A" w:rsidR="005033B4" w:rsidRPr="00262629" w:rsidRDefault="005033B4" w:rsidP="00262629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</w:pPr>
      <w:r w:rsidRPr="00262629">
        <w:rPr>
          <w:rFonts w:ascii="Arial" w:eastAsia="Calibri" w:hAnsi="Arial"/>
          <w:b/>
          <w:bCs/>
          <w:sz w:val="20"/>
          <w:szCs w:val="20"/>
          <w:lang w:val="ca-ES"/>
        </w:rPr>
        <w:t>La reducció del 60% de la jornada</w:t>
      </w:r>
      <w:r w:rsidRPr="00262629">
        <w:rPr>
          <w:rFonts w:ascii="Arial" w:eastAsia="Calibri" w:hAnsi="Arial"/>
          <w:sz w:val="20"/>
          <w:szCs w:val="20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de la totalitat de les persones en situació d'alta amb obligació de cotitzar de l'empresa </w:t>
      </w:r>
      <w:r w:rsidRPr="00262629">
        <w:rPr>
          <w:rFonts w:ascii="Arial" w:eastAsia="Calibri" w:hAnsi="Arial"/>
          <w:b/>
          <w:bCs/>
          <w:sz w:val="20"/>
          <w:szCs w:val="20"/>
          <w:lang w:val="ca-ES"/>
        </w:rPr>
        <w:t>o suspensió temporal dels contractes de treball almenys del 60%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 del nombre de persones en situació d'alta amb obligació de cotitzar de l'empresa, sempre que </w:t>
      </w:r>
      <w:r w:rsidRPr="00262629">
        <w:rPr>
          <w:rFonts w:ascii="Arial" w:eastAsia="Calibri" w:hAnsi="Arial"/>
          <w:sz w:val="20"/>
          <w:szCs w:val="20"/>
          <w:u w:val="single"/>
          <w:lang w:val="ca-ES"/>
        </w:rPr>
        <w:t>els dos trimestres fiscals previs a la sol·licitud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, </w:t>
      </w:r>
      <w:r w:rsidRPr="00262629">
        <w:rPr>
          <w:rFonts w:ascii="Arial" w:eastAsia="Calibri" w:hAnsi="Arial"/>
          <w:b/>
          <w:bCs/>
          <w:sz w:val="20"/>
          <w:szCs w:val="20"/>
          <w:lang w:val="ca-ES"/>
        </w:rPr>
        <w:t>el nivell d'ingressos ordinaris o vendes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 hagi experimentat una </w:t>
      </w:r>
      <w:r w:rsidRPr="00EF6CB8">
        <w:rPr>
          <w:rFonts w:ascii="Arial" w:eastAsia="Calibri" w:hAnsi="Arial"/>
          <w:b/>
          <w:bCs/>
          <w:sz w:val="20"/>
          <w:szCs w:val="20"/>
          <w:lang w:val="ca-ES"/>
        </w:rPr>
        <w:t>reducció del 75%</w:t>
      </w:r>
      <w:r w:rsidRPr="00EF6CB8">
        <w:rPr>
          <w:rFonts w:ascii="Arial" w:eastAsia="Calibri" w:hAnsi="Arial"/>
          <w:sz w:val="20"/>
          <w:szCs w:val="20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dels registrats durant els mateixos períodes de l'exercici o exercicis anteriors </w:t>
      </w:r>
      <w:r w:rsidRPr="00EF6CB8">
        <w:rPr>
          <w:rFonts w:ascii="Arial" w:eastAsia="Calibri" w:hAnsi="Arial"/>
          <w:b/>
          <w:bCs/>
          <w:sz w:val="20"/>
          <w:szCs w:val="20"/>
          <w:lang w:val="ca-ES"/>
        </w:rPr>
        <w:t>i els rendiments nets mensuals</w:t>
      </w:r>
      <w:r w:rsidRPr="00EF6CB8">
        <w:rPr>
          <w:rFonts w:ascii="Arial" w:eastAsia="Calibri" w:hAnsi="Arial"/>
          <w:sz w:val="20"/>
          <w:szCs w:val="20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del treballador autònom durant aquests trimestres, per totes les activitats econòmiques, empresarials o professionals, que desenvolupi, </w:t>
      </w:r>
      <w:r w:rsidRPr="00EF6CB8">
        <w:rPr>
          <w:rFonts w:ascii="Arial" w:eastAsia="Calibri" w:hAnsi="Arial"/>
          <w:b/>
          <w:bCs/>
          <w:sz w:val="20"/>
          <w:szCs w:val="20"/>
          <w:lang w:val="ca-ES"/>
        </w:rPr>
        <w:t>no assoleixin la quantia de l'SMI o la de la base per la qual cotitzava, si aquesta fos inferior.</w:t>
      </w:r>
    </w:p>
    <w:p w14:paraId="29989D21" w14:textId="77777777" w:rsidR="005033B4" w:rsidRPr="00F17A71" w:rsidRDefault="005033B4" w:rsidP="00262629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1982C6A6" w14:textId="78B3F670" w:rsidR="005033B4" w:rsidRPr="00EF6CB8" w:rsidRDefault="005033B4" w:rsidP="00262629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Calibri" w:hAnsi="Arial"/>
          <w:b/>
          <w:bCs/>
          <w:sz w:val="20"/>
          <w:szCs w:val="20"/>
          <w:lang w:val="ca-ES"/>
        </w:rPr>
      </w:pP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En el supòsit de treballadors </w:t>
      </w:r>
      <w:r w:rsidRPr="00EF6CB8">
        <w:rPr>
          <w:rFonts w:ascii="Arial" w:eastAsia="Calibri" w:hAnsi="Arial"/>
          <w:sz w:val="20"/>
          <w:szCs w:val="20"/>
          <w:u w:val="single"/>
          <w:lang w:val="ca-ES"/>
        </w:rPr>
        <w:t>autònoms que no tinguin treballadors assalariats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: </w:t>
      </w:r>
      <w:r w:rsidRPr="00EF6CB8">
        <w:rPr>
          <w:rFonts w:ascii="Arial" w:eastAsia="Calibri" w:hAnsi="Arial"/>
          <w:b/>
          <w:bCs/>
          <w:sz w:val="20"/>
          <w:szCs w:val="20"/>
          <w:lang w:val="ca-ES"/>
        </w:rPr>
        <w:t>el manteniment de deutes exigibles amb creditors l'import dels quals superi el 150%</w:t>
      </w:r>
      <w:r w:rsidRPr="00EF6CB8">
        <w:rPr>
          <w:rFonts w:ascii="Arial" w:eastAsia="Calibri" w:hAnsi="Arial"/>
          <w:sz w:val="20"/>
          <w:szCs w:val="20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dels ingressos ordinaris o vendes durant els dos trimestres fiscals previs a la sol·licitud, </w:t>
      </w:r>
      <w:r w:rsidRPr="00EF6CB8">
        <w:rPr>
          <w:rFonts w:ascii="Arial" w:eastAsia="Calibri" w:hAnsi="Arial"/>
          <w:sz w:val="20"/>
          <w:szCs w:val="20"/>
          <w:highlight w:val="lightGray"/>
          <w:lang w:val="ca-ES"/>
        </w:rPr>
        <w:t>i</w:t>
      </w:r>
      <w:r w:rsidRPr="00EF6CB8">
        <w:rPr>
          <w:rFonts w:ascii="Arial" w:eastAsia="Calibri" w:hAnsi="Arial"/>
          <w:sz w:val="20"/>
          <w:szCs w:val="20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que aquests ingressos o vendes </w:t>
      </w:r>
      <w:r w:rsidRPr="00EF6CB8">
        <w:rPr>
          <w:rFonts w:ascii="Arial" w:eastAsia="Calibri" w:hAnsi="Arial"/>
          <w:b/>
          <w:bCs/>
          <w:sz w:val="20"/>
          <w:szCs w:val="20"/>
          <w:lang w:val="ca-ES"/>
        </w:rPr>
        <w:t>suposin a una reducció del 75%</w:t>
      </w:r>
      <w:r w:rsidRPr="00EF6CB8">
        <w:rPr>
          <w:rFonts w:ascii="Arial" w:eastAsia="Calibri" w:hAnsi="Arial"/>
          <w:sz w:val="20"/>
          <w:szCs w:val="20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respecte del registrat en els mateixos períodes de l'exercici o exercicis anteriors. A aquest efecte no es computen els deutes que per incompliment de les seves obligacions amb la Seguretat Social o amb l'Administració tributària mantingui. </w:t>
      </w:r>
      <w:r w:rsidRPr="00EF6CB8">
        <w:rPr>
          <w:rFonts w:ascii="Arial" w:eastAsia="Calibri" w:hAnsi="Arial"/>
          <w:b/>
          <w:bCs/>
          <w:sz w:val="20"/>
          <w:szCs w:val="20"/>
          <w:lang w:val="ca-ES"/>
        </w:rPr>
        <w:t>S'exigeix ​​igualment que</w:t>
      </w:r>
      <w:r w:rsidRPr="00EF6CB8">
        <w:rPr>
          <w:rFonts w:ascii="Arial" w:eastAsia="Calibri" w:hAnsi="Arial"/>
          <w:sz w:val="20"/>
          <w:szCs w:val="20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els rendiments nets mensuals del treballador autònom durant aquests trimestres, per totes les activitats econòmiques o professionals que desenvolupi, </w:t>
      </w:r>
      <w:r w:rsidRPr="00EF6CB8">
        <w:rPr>
          <w:rFonts w:ascii="Arial" w:eastAsia="Calibri" w:hAnsi="Arial"/>
          <w:b/>
          <w:bCs/>
          <w:sz w:val="20"/>
          <w:szCs w:val="20"/>
          <w:lang w:val="ca-ES"/>
        </w:rPr>
        <w:t>no assoleixin la quantia de l'SMI o la de la base per la qual cotitza, si aquesta fos inferior.</w:t>
      </w:r>
    </w:p>
    <w:p w14:paraId="43B7A064" w14:textId="77777777" w:rsidR="00262629" w:rsidRDefault="00262629" w:rsidP="00262629">
      <w:pPr>
        <w:spacing w:after="0" w:line="240" w:lineRule="auto"/>
        <w:jc w:val="both"/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</w:pPr>
    </w:p>
    <w:p w14:paraId="38D9B3D6" w14:textId="7690FC02" w:rsidR="00780C00" w:rsidRPr="00262629" w:rsidRDefault="00780C00" w:rsidP="00262629">
      <w:pPr>
        <w:spacing w:after="0" w:line="240" w:lineRule="auto"/>
        <w:jc w:val="both"/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</w:pP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 xml:space="preserve">En tots dos supòsits no es procedirà la baixa al règim especial de la Seguretat Social, </w:t>
      </w:r>
      <w:r w:rsidRPr="00502CF1">
        <w:rPr>
          <w:rFonts w:ascii="Arial" w:eastAsia="Calibri" w:hAnsi="Arial"/>
          <w:b/>
          <w:bCs/>
          <w:color w:val="404040" w:themeColor="text1" w:themeTint="BF"/>
          <w:lang w:val="ca-ES"/>
        </w:rPr>
        <w:t xml:space="preserve">i la </w:t>
      </w:r>
      <w:r w:rsidRPr="0073554A">
        <w:rPr>
          <w:rFonts w:ascii="Arial" w:eastAsia="Calibri" w:hAnsi="Arial"/>
          <w:b/>
          <w:bCs/>
          <w:color w:val="000000" w:themeColor="text1"/>
          <w:lang w:val="ca-ES"/>
        </w:rPr>
        <w:t>quantia de la prestació serà del 50%</w:t>
      </w:r>
      <w:r w:rsidRPr="0073554A">
        <w:rPr>
          <w:rFonts w:ascii="Arial" w:eastAsia="Calibri" w:hAnsi="Arial"/>
          <w:color w:val="000000" w:themeColor="text1"/>
          <w:lang w:val="ca-ES"/>
        </w:rPr>
        <w:t xml:space="preserve"> </w:t>
      </w:r>
      <w:r w:rsidRPr="00262629">
        <w:rPr>
          <w:rFonts w:ascii="Arial" w:eastAsia="Calibri" w:hAnsi="Arial"/>
          <w:color w:val="404040" w:themeColor="text1" w:themeTint="BF"/>
          <w:sz w:val="20"/>
          <w:szCs w:val="20"/>
          <w:lang w:val="ca-ES"/>
        </w:rPr>
        <w:t>de la base reguladora.</w:t>
      </w:r>
    </w:p>
    <w:p w14:paraId="12D4E027" w14:textId="2A09AA09" w:rsidR="00780C00" w:rsidRDefault="00780C0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FCCD8B3" w14:textId="00A239E3" w:rsidR="0073554A" w:rsidRDefault="0073554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A937601" w14:textId="3622FB94" w:rsidR="0073554A" w:rsidRDefault="0073554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771A1B54" w14:textId="3F97590E" w:rsidR="0073554A" w:rsidRDefault="0073554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2C404B86" w14:textId="77777777" w:rsidR="0073554A" w:rsidRPr="00F17A71" w:rsidRDefault="0073554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BA7EF9E" w14:textId="77777777" w:rsidR="00780C00" w:rsidRPr="00F17A71" w:rsidRDefault="00780C0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lastRenderedPageBreak/>
        <w:t xml:space="preserve">En els nous supòsits de situació legal de cessament, </w:t>
      </w:r>
      <w:r w:rsidRPr="006C1970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ca-ES"/>
        </w:rPr>
        <w:t>l'òrgan gestor es farà càrrec del 50% de la quota</w:t>
      </w:r>
      <w:r w:rsidRPr="006C1970">
        <w:rPr>
          <w:rFonts w:ascii="Arial" w:eastAsia="Calibri" w:hAnsi="Arial" w:cs="Arial"/>
          <w:color w:val="000000" w:themeColor="text1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que correspongui durant la percepció de la prestació econòmica, i l'altre 50% serà a càrrec del treballador. L'òrgan gestor abonarà a la persona treballadora autònoma, juntament amb la prestació per cessament de l'activitat, l'import de la quota que li correspongui, i la </w:t>
      </w:r>
      <w:r w:rsidRPr="00502CF1">
        <w:rPr>
          <w:rFonts w:ascii="Arial" w:eastAsia="Calibri" w:hAnsi="Arial" w:cs="Arial"/>
          <w:sz w:val="20"/>
          <w:szCs w:val="20"/>
          <w:u w:val="single"/>
          <w:lang w:val="ca-ES"/>
        </w:rPr>
        <w:t>persona treballadora autònoma és la responsable de l'ingrés de la totalitat</w:t>
      </w:r>
      <w:r w:rsidRPr="00502CF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de les cotitzacions a la Seguretat Social.</w:t>
      </w:r>
    </w:p>
    <w:p w14:paraId="44A043C2" w14:textId="77777777" w:rsidR="00780C00" w:rsidRPr="00F17A71" w:rsidRDefault="00780C0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53544EA1" w14:textId="72544696" w:rsidR="00780C00" w:rsidRPr="00F17A71" w:rsidRDefault="00780C0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En </w:t>
      </w:r>
      <w:r w:rsidR="003B54A2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aquests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nous supòsits no cal subscriure el compromís d'activitat. Tampoc </w:t>
      </w:r>
      <w:r w:rsidR="003B54A2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caldrà</w:t>
      </w:r>
      <w:r w:rsidR="004545B5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quan el cessament d'activitat sigui temporal per força major.</w:t>
      </w:r>
    </w:p>
    <w:p w14:paraId="64595891" w14:textId="77777777" w:rsidR="00780C00" w:rsidRPr="00F17A71" w:rsidRDefault="00780C0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EA5B2F4" w14:textId="494A7F8C" w:rsidR="00780C00" w:rsidRDefault="00780C0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502CF1">
        <w:rPr>
          <w:rFonts w:ascii="Arial" w:eastAsia="Calibri" w:hAnsi="Arial" w:cs="Arial"/>
          <w:u w:val="single"/>
          <w:lang w:val="ca-ES"/>
        </w:rPr>
        <w:t>La situació legal de cessament per causa de força major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també inclourà el </w:t>
      </w:r>
      <w:r w:rsidRPr="00502CF1">
        <w:rPr>
          <w:rFonts w:ascii="Arial" w:eastAsia="Calibri" w:hAnsi="Arial" w:cs="Arial"/>
          <w:b/>
          <w:bCs/>
          <w:lang w:val="ca-ES"/>
        </w:rPr>
        <w:t>cessament temporal parcial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quan la interrupció de l'activitat de l'empresa </w:t>
      </w:r>
      <w:r w:rsidRPr="00502CF1">
        <w:rPr>
          <w:rFonts w:ascii="Arial" w:eastAsia="Calibri" w:hAnsi="Arial" w:cs="Arial"/>
          <w:b/>
          <w:bCs/>
          <w:sz w:val="20"/>
          <w:szCs w:val="20"/>
          <w:lang w:val="ca-ES"/>
        </w:rPr>
        <w:t>afecti un sector o centre</w:t>
      </w:r>
      <w:r w:rsidRPr="00502CF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de treball, hi hagi una </w:t>
      </w:r>
      <w:r w:rsidRPr="00502CF1">
        <w:rPr>
          <w:rFonts w:ascii="Arial" w:eastAsia="Calibri" w:hAnsi="Arial" w:cs="Arial"/>
          <w:b/>
          <w:bCs/>
          <w:sz w:val="20"/>
          <w:szCs w:val="20"/>
          <w:lang w:val="ca-ES"/>
        </w:rPr>
        <w:t>declaració d'emergència</w:t>
      </w:r>
      <w:r w:rsidRPr="00502CF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adoptada per l'autoritat pública competent i se'n produeixi una </w:t>
      </w:r>
      <w:r w:rsidRPr="00502CF1">
        <w:rPr>
          <w:rFonts w:ascii="Arial" w:eastAsia="Calibri" w:hAnsi="Arial" w:cs="Arial"/>
          <w:b/>
          <w:bCs/>
          <w:sz w:val="20"/>
          <w:szCs w:val="20"/>
          <w:lang w:val="ca-ES"/>
        </w:rPr>
        <w:t>caiguda d'ingressos del 75%</w:t>
      </w:r>
      <w:r w:rsidRPr="00502CF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de l'activitat de l'empresa amb relació al mateix període de l'any anterior i els ingressos mensuals del treballador autònom no arribi a l'SMI o l'import de la base per la qual cotitzava si aquesta fos inferior, </w:t>
      </w:r>
      <w:r w:rsidRPr="00502CF1">
        <w:rPr>
          <w:rFonts w:ascii="Arial" w:eastAsia="Calibri" w:hAnsi="Arial" w:cs="Arial"/>
          <w:b/>
          <w:bCs/>
          <w:lang w:val="ca-ES"/>
        </w:rPr>
        <w:t xml:space="preserve">i la quantia serà del 50%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de la base reguladora.</w:t>
      </w:r>
    </w:p>
    <w:p w14:paraId="4A0C01BD" w14:textId="77777777" w:rsidR="00502CF1" w:rsidRPr="00F17A71" w:rsidRDefault="00502CF1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9AF8840" w14:textId="26DAE756" w:rsidR="002C6410" w:rsidRPr="004A1DAC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4A1DAC">
        <w:rPr>
          <w:rFonts w:ascii="Arial" w:eastAsia="Calibri" w:hAnsi="Arial" w:cs="Arial"/>
          <w:color w:val="000000" w:themeColor="text1"/>
          <w:u w:val="single"/>
          <w:lang w:val="ca-ES"/>
        </w:rPr>
        <w:t>En els supòsits en què el treballador autònom es trob</w:t>
      </w:r>
      <w:r w:rsidR="00806F47" w:rsidRPr="004A1DAC">
        <w:rPr>
          <w:rFonts w:ascii="Arial" w:eastAsia="Calibri" w:hAnsi="Arial" w:cs="Arial"/>
          <w:color w:val="000000" w:themeColor="text1"/>
          <w:u w:val="single"/>
          <w:lang w:val="ca-ES"/>
        </w:rPr>
        <w:t>i</w:t>
      </w:r>
      <w:r w:rsidRPr="004A1DAC">
        <w:rPr>
          <w:rFonts w:ascii="Arial" w:eastAsia="Calibri" w:hAnsi="Arial" w:cs="Arial"/>
          <w:color w:val="000000" w:themeColor="text1"/>
          <w:u w:val="single"/>
          <w:lang w:val="ca-ES"/>
        </w:rPr>
        <w:t xml:space="preserve"> en situació de </w:t>
      </w:r>
      <w:proofErr w:type="spellStart"/>
      <w:r w:rsidRPr="004A1DAC">
        <w:rPr>
          <w:rFonts w:ascii="Arial" w:eastAsia="Calibri" w:hAnsi="Arial" w:cs="Arial"/>
          <w:color w:val="000000" w:themeColor="text1"/>
          <w:u w:val="single"/>
          <w:lang w:val="ca-ES"/>
        </w:rPr>
        <w:t>pluriactivitat</w:t>
      </w:r>
      <w:proofErr w:type="spellEnd"/>
      <w:r w:rsidRPr="004A1DAC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en el moment del fet causant de la prestació per cessament d'activitat, la prestació per cessament </w:t>
      </w:r>
      <w:r w:rsidRPr="004A1DAC">
        <w:rPr>
          <w:rFonts w:ascii="Arial" w:eastAsia="Calibri" w:hAnsi="Arial" w:cs="Arial"/>
          <w:b/>
          <w:bCs/>
          <w:lang w:val="ca-ES"/>
        </w:rPr>
        <w:t>serà compatible</w:t>
      </w:r>
      <w:r w:rsidRPr="004A1DAC">
        <w:rPr>
          <w:rFonts w:ascii="Arial" w:eastAsia="Calibri" w:hAnsi="Arial" w:cs="Arial"/>
          <w:lang w:val="ca-ES"/>
        </w:rPr>
        <w:t xml:space="preserve"> </w:t>
      </w:r>
      <w:r w:rsidRPr="004A1DAC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amb la percepció de la remuneració pel treball per compte aliè que es venia desenvolupant, sempre que </w:t>
      </w:r>
      <w:r w:rsidRPr="00B56F9A">
        <w:rPr>
          <w:rFonts w:ascii="Arial" w:eastAsia="Calibri" w:hAnsi="Arial" w:cs="Arial"/>
          <w:b/>
          <w:bCs/>
          <w:sz w:val="20"/>
          <w:szCs w:val="20"/>
          <w:lang w:val="ca-ES"/>
        </w:rPr>
        <w:t>de la suma de la retribució mensual mitjana dels darrers quatre mesos immediatament anteriors</w:t>
      </w:r>
      <w:r w:rsidRPr="004A1DAC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al naixement del dret i la prestació per cessament d'activitat, resulti una quantitat mitjana mensual inferior a l'import de </w:t>
      </w:r>
      <w:r w:rsidRPr="00B56F9A">
        <w:rPr>
          <w:rFonts w:ascii="Arial" w:eastAsia="Calibri" w:hAnsi="Arial" w:cs="Arial"/>
          <w:color w:val="404040" w:themeColor="text1" w:themeTint="BF"/>
          <w:sz w:val="20"/>
          <w:szCs w:val="20"/>
          <w:u w:val="single"/>
          <w:lang w:val="ca-ES"/>
        </w:rPr>
        <w:t>l'SMI vigent</w:t>
      </w:r>
      <w:r w:rsidRPr="004A1DAC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en el moment del naixement del dret.</w:t>
      </w:r>
    </w:p>
    <w:p w14:paraId="2E0ABFD7" w14:textId="77777777" w:rsidR="002C6410" w:rsidRPr="00F17A71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F1695C8" w14:textId="41A62869" w:rsidR="002C6410" w:rsidRPr="00F17A71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B56F9A">
        <w:rPr>
          <w:rFonts w:ascii="Arial" w:eastAsia="Calibri" w:hAnsi="Arial" w:cs="Arial"/>
          <w:color w:val="404040" w:themeColor="text1" w:themeTint="BF"/>
          <w:u w:val="single"/>
          <w:lang w:val="ca-ES"/>
        </w:rPr>
        <w:t>La durada de la prestació</w:t>
      </w:r>
      <w:r w:rsidRPr="00B56F9A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per cessament d</w:t>
      </w:r>
      <w:r w:rsidR="00502CF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’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activitat estarà </w:t>
      </w:r>
      <w:r w:rsidRPr="00B56F9A">
        <w:rPr>
          <w:rFonts w:ascii="Arial" w:eastAsia="Calibri" w:hAnsi="Arial" w:cs="Arial"/>
          <w:color w:val="404040" w:themeColor="text1" w:themeTint="BF"/>
          <w:u w:val="single"/>
          <w:lang w:val="ca-ES"/>
        </w:rPr>
        <w:t>en funció</w:t>
      </w:r>
      <w:r w:rsidRPr="00B56F9A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dels períodes de cotització efectuats dins dels 48 mesos anteriors a la situació legal de cessament d</w:t>
      </w:r>
      <w:r w:rsidR="00502CF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’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activitat dels quals, </w:t>
      </w:r>
      <w:r w:rsidRPr="00B56F9A">
        <w:rPr>
          <w:rFonts w:ascii="Arial" w:eastAsia="Calibri" w:hAnsi="Arial" w:cs="Arial"/>
          <w:b/>
          <w:bCs/>
          <w:sz w:val="20"/>
          <w:szCs w:val="20"/>
          <w:lang w:val="ca-ES"/>
        </w:rPr>
        <w:t>almenys, 12 mesos han d</w:t>
      </w:r>
      <w:r w:rsidR="00502CF1" w:rsidRPr="00B56F9A">
        <w:rPr>
          <w:rFonts w:ascii="Arial" w:eastAsia="Calibri" w:hAnsi="Arial" w:cs="Arial"/>
          <w:b/>
          <w:bCs/>
          <w:sz w:val="20"/>
          <w:szCs w:val="20"/>
          <w:lang w:val="ca-ES"/>
        </w:rPr>
        <w:t>’</w:t>
      </w:r>
      <w:r w:rsidRPr="00B56F9A">
        <w:rPr>
          <w:rFonts w:ascii="Arial" w:eastAsia="Calibri" w:hAnsi="Arial" w:cs="Arial"/>
          <w:b/>
          <w:bCs/>
          <w:sz w:val="20"/>
          <w:szCs w:val="20"/>
          <w:lang w:val="ca-ES"/>
        </w:rPr>
        <w:t>estar compresos en els 24 mesos immediatament anteriors</w:t>
      </w:r>
      <w:r w:rsidRPr="00B56F9A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aquesta situació de cessament d'acord amb l'escala.</w:t>
      </w:r>
    </w:p>
    <w:p w14:paraId="607CDCB7" w14:textId="77777777" w:rsidR="002C6410" w:rsidRPr="00F17A71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AD7BFD5" w14:textId="77777777" w:rsidR="002C6410" w:rsidRPr="0073554A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u w:val="single"/>
          <w:lang w:val="ca-ES"/>
        </w:rPr>
      </w:pPr>
      <w:r w:rsidRPr="0073554A">
        <w:rPr>
          <w:rFonts w:ascii="Arial" w:eastAsia="Calibri" w:hAnsi="Arial" w:cs="Arial"/>
          <w:color w:val="000000" w:themeColor="text1"/>
          <w:u w:val="single"/>
          <w:lang w:val="ca-ES"/>
        </w:rPr>
        <w:t>NOVES PRESTACIONS ECONÒMIQUES TREBALLADORS AUTÒNOMS</w:t>
      </w:r>
    </w:p>
    <w:p w14:paraId="11E6F771" w14:textId="77777777" w:rsidR="002C6410" w:rsidRPr="00F17A71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4AF7234" w14:textId="77777777" w:rsidR="002C6410" w:rsidRPr="0098497F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lang w:val="ca-ES"/>
        </w:rPr>
      </w:pPr>
      <w:r w:rsidRPr="0098497F">
        <w:rPr>
          <w:rFonts w:ascii="Arial" w:eastAsia="Calibri" w:hAnsi="Arial" w:cs="Arial"/>
          <w:color w:val="404040" w:themeColor="text1" w:themeTint="BF"/>
          <w:lang w:val="ca-ES"/>
        </w:rPr>
        <w:t xml:space="preserve">Es regulen </w:t>
      </w:r>
      <w:r w:rsidRPr="005C4C4A">
        <w:rPr>
          <w:rFonts w:ascii="Arial" w:eastAsia="Calibri" w:hAnsi="Arial" w:cs="Arial"/>
          <w:b/>
          <w:bCs/>
          <w:color w:val="000000" w:themeColor="text1"/>
          <w:lang w:val="ca-ES"/>
        </w:rPr>
        <w:t>dues</w:t>
      </w:r>
      <w:r w:rsidRPr="0098497F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5C4C4A">
        <w:rPr>
          <w:rFonts w:ascii="Arial" w:eastAsia="Calibri" w:hAnsi="Arial" w:cs="Arial"/>
          <w:b/>
          <w:bCs/>
          <w:color w:val="000000" w:themeColor="text1"/>
          <w:lang w:val="ca-ES"/>
        </w:rPr>
        <w:t>prestacions</w:t>
      </w:r>
      <w:r w:rsidRPr="0098497F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5C4C4A">
        <w:rPr>
          <w:rFonts w:ascii="Arial" w:eastAsia="Calibri" w:hAnsi="Arial" w:cs="Arial"/>
          <w:b/>
          <w:bCs/>
          <w:color w:val="000000" w:themeColor="text1"/>
          <w:lang w:val="ca-ES"/>
        </w:rPr>
        <w:t>noves</w:t>
      </w:r>
      <w:r w:rsidRPr="0098497F">
        <w:rPr>
          <w:rFonts w:ascii="Arial" w:eastAsia="Calibri" w:hAnsi="Arial" w:cs="Arial"/>
          <w:color w:val="404040" w:themeColor="text1" w:themeTint="BF"/>
          <w:lang w:val="ca-ES"/>
        </w:rPr>
        <w:t xml:space="preserve"> per a la sostenibilitat de l'activitat de les persones treballadores autònomes d'un </w:t>
      </w:r>
      <w:r w:rsidRPr="0098497F">
        <w:rPr>
          <w:rFonts w:ascii="Arial" w:eastAsia="Calibri" w:hAnsi="Arial" w:cs="Arial"/>
          <w:b/>
          <w:bCs/>
          <w:lang w:val="ca-ES"/>
        </w:rPr>
        <w:t>sector d'activitat afectat pel Mecanisme XARXA de Flexibilitat</w:t>
      </w:r>
      <w:r w:rsidRPr="0098497F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i Estabilització de l'Ocupació establert a l'article 47 bis de l'Estatut dels Treballadors, una aplicable </w:t>
      </w:r>
      <w:r w:rsidRPr="0098497F">
        <w:rPr>
          <w:rFonts w:ascii="Arial" w:eastAsia="Calibri" w:hAnsi="Arial" w:cs="Arial"/>
          <w:color w:val="404040" w:themeColor="text1" w:themeTint="BF"/>
          <w:u w:val="single"/>
          <w:lang w:val="ca-ES"/>
        </w:rPr>
        <w:t>a la modalitat cíclica</w:t>
      </w:r>
      <w:r w:rsidRPr="0098497F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i una altra aplicable a la </w:t>
      </w:r>
      <w:r w:rsidRPr="0098497F">
        <w:rPr>
          <w:rFonts w:ascii="Arial" w:eastAsia="Calibri" w:hAnsi="Arial" w:cs="Arial"/>
          <w:color w:val="404040" w:themeColor="text1" w:themeTint="BF"/>
          <w:u w:val="single"/>
          <w:lang w:val="ca-ES"/>
        </w:rPr>
        <w:t>modalitat sectorial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</w:t>
      </w:r>
      <w:r w:rsidRPr="0098497F">
        <w:rPr>
          <w:rFonts w:ascii="Arial" w:eastAsia="Calibri" w:hAnsi="Arial" w:cs="Arial"/>
          <w:color w:val="404040" w:themeColor="text1" w:themeTint="BF"/>
          <w:lang w:val="ca-ES"/>
        </w:rPr>
        <w:t>que entren en vigor a partir de l'1 de gener del 2023.</w:t>
      </w:r>
    </w:p>
    <w:p w14:paraId="39BD3206" w14:textId="77777777" w:rsidR="002C6410" w:rsidRPr="00F17A71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2A34D0B2" w14:textId="09EB3764" w:rsidR="002C6410" w:rsidRPr="00F17A71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La mútua col·laboradora o l</w:t>
      </w:r>
      <w:r w:rsidR="0098497F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’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Institut Social de la Marina serà l</w:t>
      </w:r>
      <w:r w:rsidR="0098497F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’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òrgan gestor encarregat de la prestació.</w:t>
      </w:r>
    </w:p>
    <w:p w14:paraId="4736FF33" w14:textId="77777777" w:rsidR="002C6410" w:rsidRPr="00F17A71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6E32345" w14:textId="53B9D7EB" w:rsidR="002C6410" w:rsidRDefault="002C6410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2B1E51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Poden causar dret a la prestació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les persones treballadores autònomes que desenvolupin la seva activitat en un sector afectat per l'Acord del Consell de Ministres que activi el Mecanisme RED.</w:t>
      </w:r>
    </w:p>
    <w:p w14:paraId="1B9D3DE5" w14:textId="77777777" w:rsidR="002B1E51" w:rsidRPr="00F17A71" w:rsidRDefault="002B1E51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F88B1F9" w14:textId="77777777" w:rsidR="004B6ADA" w:rsidRPr="00F17A71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2B1E51">
        <w:rPr>
          <w:rFonts w:ascii="Arial" w:eastAsia="Calibri" w:hAnsi="Arial" w:cs="Arial"/>
          <w:b/>
          <w:bCs/>
          <w:sz w:val="20"/>
          <w:szCs w:val="20"/>
          <w:lang w:val="ca-ES"/>
        </w:rPr>
        <w:t>Els TRADE</w:t>
      </w:r>
      <w:r w:rsidRPr="002B1E5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poden causar dret a la prestació per a la sostenibilitat de l'activitat de les persones treballadores autònomes </w:t>
      </w:r>
      <w:r w:rsidRPr="002B1E51">
        <w:rPr>
          <w:rFonts w:ascii="Arial" w:eastAsia="Calibri" w:hAnsi="Arial" w:cs="Arial"/>
          <w:color w:val="404040" w:themeColor="text1" w:themeTint="BF"/>
          <w:sz w:val="20"/>
          <w:szCs w:val="20"/>
          <w:u w:val="single"/>
          <w:lang w:val="ca-ES"/>
        </w:rPr>
        <w:t xml:space="preserve">sempre </w:t>
      </w:r>
      <w:r w:rsidRPr="002B1E51">
        <w:rPr>
          <w:rFonts w:ascii="Arial" w:eastAsia="Calibri" w:hAnsi="Arial" w:cs="Arial"/>
          <w:b/>
          <w:bCs/>
          <w:sz w:val="20"/>
          <w:szCs w:val="20"/>
          <w:u w:val="single"/>
          <w:lang w:val="ca-ES"/>
        </w:rPr>
        <w:t>que no</w:t>
      </w:r>
      <w:r w:rsidRPr="002B1E51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 prestin serveis a altres empreses</w:t>
      </w:r>
      <w:r w:rsidRPr="002B1E5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i l'empresa per a la qual presti serveis </w:t>
      </w:r>
      <w:r w:rsidRPr="002B1E51">
        <w:rPr>
          <w:rFonts w:ascii="Arial" w:eastAsia="Calibri" w:hAnsi="Arial" w:cs="Arial"/>
          <w:b/>
          <w:bCs/>
          <w:sz w:val="20"/>
          <w:szCs w:val="20"/>
          <w:lang w:val="ca-ES"/>
        </w:rPr>
        <w:t>s'hagi acollit</w:t>
      </w:r>
      <w:r w:rsidRPr="002B1E5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a alguna de les mesures del 47 bis. A més, en la modalitat haurà d'estar inclòs al pla de requalificació de les persones afectades que l'empresa haurà de presentar a l'autoritat laboral.</w:t>
      </w:r>
    </w:p>
    <w:p w14:paraId="16B65C83" w14:textId="77777777" w:rsidR="004B6ADA" w:rsidRPr="00F17A71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D07DCF0" w14:textId="77777777" w:rsidR="004B6ADA" w:rsidRPr="00F17A71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2B1E51">
        <w:rPr>
          <w:rFonts w:ascii="Arial" w:eastAsia="Calibri" w:hAnsi="Arial" w:cs="Arial"/>
          <w:b/>
          <w:bCs/>
          <w:lang w:val="ca-ES"/>
        </w:rPr>
        <w:t>S'exigirà, entre altres requisits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, que es produeixi una reducció d'ingressos ordinaris o vendes durant els dos trimestres fiscals previs a la sol·licitud presentats davant de l'Administració tributària del 75% respecte dels registrats en els mateixos períodes de l'exercici o dels exercicis anteriors (50% en el cas dels TRADE), i que els rendiments nets mensuals del treballador autònom durant els dos trimestres fiscals anteriors a la sol·licitud de la prestació, per totes les activitats econòmiques, empresarials o professionals que desenvolupi, no assoleixin la quantia de l'SMI o el de la base per la qual cotitza, si aquesta fos inferior.</w:t>
      </w:r>
    </w:p>
    <w:p w14:paraId="61B3CABD" w14:textId="77777777" w:rsidR="004B6ADA" w:rsidRPr="00F17A71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49758FB3" w14:textId="77777777" w:rsidR="004B6ADA" w:rsidRPr="00F17A71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E16941A" w14:textId="77777777" w:rsidR="004B6ADA" w:rsidRPr="00F17A71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2B1E51">
        <w:rPr>
          <w:rFonts w:ascii="Arial" w:eastAsia="Calibri" w:hAnsi="Arial" w:cs="Arial"/>
          <w:u w:val="single"/>
          <w:lang w:val="ca-ES"/>
        </w:rPr>
        <w:t>En la modalitat cíclica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el sistema de protecció per a la sostenibilitat de l'activitat comprèn una </w:t>
      </w:r>
      <w:r w:rsidRPr="002B1E51">
        <w:rPr>
          <w:rFonts w:ascii="Arial" w:eastAsia="Calibri" w:hAnsi="Arial" w:cs="Arial"/>
          <w:b/>
          <w:bCs/>
          <w:sz w:val="20"/>
          <w:szCs w:val="20"/>
          <w:lang w:val="ca-ES"/>
        </w:rPr>
        <w:t>prestació econòmica del 50% de la base reguladora</w:t>
      </w:r>
      <w:r w:rsidRPr="002B1E5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que es correspon a la base prevista al tram 3 de la taula reduïda aplicable a les persones treballadores autònomes.</w:t>
      </w:r>
    </w:p>
    <w:p w14:paraId="033C8DA1" w14:textId="77777777" w:rsidR="004B6ADA" w:rsidRPr="00F17A71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5A73050F" w14:textId="2DA53896" w:rsidR="002C6410" w:rsidRDefault="004B6AD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L'entitat gestora també </w:t>
      </w:r>
      <w:r w:rsidRPr="002B1E51">
        <w:rPr>
          <w:rFonts w:ascii="Arial" w:eastAsia="Calibri" w:hAnsi="Arial" w:cs="Arial"/>
          <w:color w:val="404040" w:themeColor="text1" w:themeTint="BF"/>
          <w:sz w:val="20"/>
          <w:szCs w:val="20"/>
          <w:highlight w:val="lightGray"/>
          <w:lang w:val="ca-ES"/>
        </w:rPr>
        <w:t>abonarà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la prestació del </w:t>
      </w:r>
      <w:r w:rsidRPr="002B1E51">
        <w:rPr>
          <w:rFonts w:ascii="Arial" w:eastAsia="Calibri" w:hAnsi="Arial" w:cs="Arial"/>
          <w:b/>
          <w:bCs/>
          <w:sz w:val="20"/>
          <w:szCs w:val="20"/>
          <w:lang w:val="ca-ES"/>
        </w:rPr>
        <w:t>50% de la cotització</w:t>
      </w:r>
      <w:r w:rsidRPr="002B1E5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 la Seguretat Social del treballador autònom al règim corresponent calculada sobre la base reguladora de la prestació, i </w:t>
      </w:r>
      <w:r w:rsidRPr="002B1E51">
        <w:rPr>
          <w:rFonts w:ascii="Arial" w:eastAsia="Calibri" w:hAnsi="Arial" w:cs="Arial"/>
          <w:sz w:val="20"/>
          <w:szCs w:val="20"/>
          <w:u w:val="single"/>
          <w:lang w:val="ca-ES"/>
        </w:rPr>
        <w:t>serà a càrrec del treballador l'altre 50%.</w:t>
      </w:r>
      <w:r w:rsidRPr="002B1E5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L'entitat gestora ha d'abonar a la persona treballadora autònoma juntament amb aquesta prestació l'import de la quota que li correspongui, i la persona </w:t>
      </w:r>
      <w:r w:rsidRPr="002B1E51">
        <w:rPr>
          <w:rFonts w:ascii="Arial" w:eastAsia="Calibri" w:hAnsi="Arial" w:cs="Arial"/>
          <w:b/>
          <w:bCs/>
          <w:sz w:val="20"/>
          <w:szCs w:val="20"/>
          <w:lang w:val="ca-ES"/>
        </w:rPr>
        <w:t>treballadora autònoma és la responsable de l'ingrés de la totalitat</w:t>
      </w:r>
      <w:r w:rsidRPr="002B1E51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de les cotitzacions a la Seguretat Social.</w:t>
      </w:r>
    </w:p>
    <w:p w14:paraId="36788BBD" w14:textId="77777777" w:rsidR="002B1E51" w:rsidRPr="00F17A71" w:rsidRDefault="002B1E51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80F4760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2B1E51">
        <w:rPr>
          <w:rFonts w:ascii="Arial" w:eastAsia="Calibri" w:hAnsi="Arial" w:cs="Arial"/>
          <w:u w:val="single"/>
          <w:lang w:val="ca-ES"/>
        </w:rPr>
        <w:t>La durada de la prestació</w:t>
      </w:r>
      <w:r w:rsidRPr="002B1E51">
        <w:rPr>
          <w:rFonts w:ascii="Arial" w:eastAsia="Calibri" w:hAnsi="Arial" w:cs="Arial"/>
          <w:lang w:val="ca-ES"/>
        </w:rPr>
        <w:t xml:space="preserve"> de la prestació a les empreses amb treballadors assalariats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serà de tres mesos, amb possibilitat de pròrroga amb caràcter trimestral, sense que en cap cas pugui excedir un any, inclosa la pròrroga.</w:t>
      </w:r>
    </w:p>
    <w:p w14:paraId="3D31EE9D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F9BDFF1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2B1E51">
        <w:rPr>
          <w:rFonts w:ascii="Arial" w:eastAsia="Calibri" w:hAnsi="Arial" w:cs="Arial"/>
          <w:u w:val="single"/>
          <w:lang w:val="ca-ES"/>
        </w:rPr>
        <w:t>La durada de la prestació</w:t>
      </w:r>
      <w:r w:rsidRPr="002B1E51">
        <w:rPr>
          <w:rFonts w:ascii="Arial" w:eastAsia="Calibri" w:hAnsi="Arial" w:cs="Arial"/>
          <w:lang w:val="ca-ES"/>
        </w:rPr>
        <w:t xml:space="preserve"> a les empreses que no tinguin treballadors assalariats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serà la que figuri a la sol·licitud sense que pugui excedir els sis mesos. Excepcionalment es poden atorgar tres pròrrogues de dos mesos fins a un màxim de sis mesos, de manera que en cap cas aquesta prestació no pot tenir una durada superior a un any.</w:t>
      </w:r>
    </w:p>
    <w:p w14:paraId="59EAF166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253BAF85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7DC95682" w14:textId="77777777" w:rsidR="005456F9" w:rsidRPr="005C4C4A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u w:val="single"/>
          <w:lang w:val="ca-ES"/>
        </w:rPr>
      </w:pPr>
      <w:r w:rsidRPr="005C4C4A">
        <w:rPr>
          <w:rFonts w:ascii="Arial" w:eastAsia="Calibri" w:hAnsi="Arial" w:cs="Arial"/>
          <w:color w:val="000000" w:themeColor="text1"/>
          <w:u w:val="single"/>
          <w:lang w:val="ca-ES"/>
        </w:rPr>
        <w:t>REFORMA DE L'ESTATUT DEL TREBALL AUTÒNOM (LLEI 20/2007)</w:t>
      </w:r>
    </w:p>
    <w:p w14:paraId="3008A739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5704020F" w14:textId="77777777" w:rsidR="005456F9" w:rsidRPr="00E15008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lang w:val="ca-ES"/>
        </w:rPr>
      </w:pPr>
      <w:r w:rsidRPr="0084567E">
        <w:rPr>
          <w:rFonts w:ascii="Arial" w:eastAsia="Calibri" w:hAnsi="Arial" w:cs="Arial"/>
          <w:b/>
          <w:bCs/>
          <w:color w:val="000000" w:themeColor="text1"/>
          <w:lang w:val="ca-ES"/>
        </w:rPr>
        <w:t>Suprimeix</w:t>
      </w:r>
      <w:r w:rsidRPr="00E15008">
        <w:rPr>
          <w:rFonts w:ascii="Arial" w:eastAsia="Calibri" w:hAnsi="Arial" w:cs="Arial"/>
          <w:color w:val="404040" w:themeColor="text1" w:themeTint="BF"/>
          <w:lang w:val="ca-ES"/>
        </w:rPr>
        <w:t xml:space="preserve"> la regulació de la figura de l'autònom a </w:t>
      </w:r>
      <w:r w:rsidRPr="00E15008">
        <w:rPr>
          <w:rFonts w:ascii="Arial" w:eastAsia="Calibri" w:hAnsi="Arial" w:cs="Arial"/>
          <w:color w:val="404040" w:themeColor="text1" w:themeTint="BF"/>
          <w:u w:val="single"/>
          <w:lang w:val="ca-ES"/>
        </w:rPr>
        <w:t>temps parcial</w:t>
      </w:r>
      <w:r w:rsidRPr="00E15008">
        <w:rPr>
          <w:rFonts w:ascii="Arial" w:eastAsia="Calibri" w:hAnsi="Arial" w:cs="Arial"/>
          <w:color w:val="404040" w:themeColor="text1" w:themeTint="BF"/>
          <w:lang w:val="ca-ES"/>
        </w:rPr>
        <w:t xml:space="preserve"> a la Llei 20/2007 que regula l'Estatut del Treball Autònom.</w:t>
      </w:r>
    </w:p>
    <w:p w14:paraId="4FCFD6CF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7370A979" w14:textId="77777777" w:rsidR="005456F9" w:rsidRPr="00E15008" w:rsidRDefault="005456F9" w:rsidP="00F17A71">
      <w:pPr>
        <w:spacing w:after="0" w:line="240" w:lineRule="auto"/>
        <w:jc w:val="both"/>
        <w:rPr>
          <w:rFonts w:ascii="Arial" w:eastAsia="Calibri" w:hAnsi="Arial" w:cs="Arial"/>
          <w:b/>
          <w:bCs/>
          <w:lang w:val="ca-ES"/>
        </w:rPr>
      </w:pPr>
      <w:r w:rsidRPr="00E15008">
        <w:rPr>
          <w:rFonts w:ascii="Arial" w:eastAsia="Calibri" w:hAnsi="Arial" w:cs="Arial"/>
          <w:color w:val="404040" w:themeColor="text1" w:themeTint="BF"/>
          <w:u w:val="single"/>
          <w:lang w:val="ca-ES"/>
        </w:rPr>
        <w:t>A partir del dia 1 de gener de 2023</w:t>
      </w:r>
      <w:r w:rsidRPr="00E15008">
        <w:rPr>
          <w:rFonts w:ascii="Arial" w:eastAsia="Calibri" w:hAnsi="Arial" w:cs="Arial"/>
          <w:color w:val="404040" w:themeColor="text1" w:themeTint="BF"/>
          <w:lang w:val="ca-ES"/>
        </w:rPr>
        <w:t xml:space="preserve"> entrarà en vigor la </w:t>
      </w:r>
      <w:r w:rsidRPr="00E15008">
        <w:rPr>
          <w:rFonts w:ascii="Arial" w:eastAsia="Calibri" w:hAnsi="Arial" w:cs="Arial"/>
          <w:b/>
          <w:bCs/>
          <w:u w:val="single"/>
          <w:lang w:val="ca-ES"/>
        </w:rPr>
        <w:t>nova quota reduïda</w:t>
      </w:r>
      <w:r w:rsidRPr="00E15008">
        <w:rPr>
          <w:rFonts w:ascii="Arial" w:eastAsia="Calibri" w:hAnsi="Arial" w:cs="Arial"/>
          <w:b/>
          <w:bCs/>
          <w:lang w:val="ca-ES"/>
        </w:rPr>
        <w:t xml:space="preserve"> en la cotització a la Seguretat Social aplicable per inici d'activitat per compte propi:</w:t>
      </w:r>
    </w:p>
    <w:p w14:paraId="442284D6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7B4EE592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La cotització a la Seguretat Social dels treballadors per compte propi o autònoms </w:t>
      </w:r>
      <w:r w:rsidRPr="00E15008">
        <w:rPr>
          <w:rFonts w:ascii="Arial" w:eastAsia="Calibri" w:hAnsi="Arial" w:cs="Arial"/>
          <w:sz w:val="20"/>
          <w:szCs w:val="20"/>
          <w:u w:val="single"/>
          <w:lang w:val="ca-ES"/>
        </w:rPr>
        <w:t>que causin alta inicial o que no haguessin estat en situació d'alta en els dos anys immediatament anteriors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, comptadors des de la data d'efectes de l'alta, al RETA, s'efectuarà de la següent forma:</w:t>
      </w:r>
    </w:p>
    <w:p w14:paraId="1CCA1E75" w14:textId="77777777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2D8D4100" w14:textId="2708FE95" w:rsidR="005456F9" w:rsidRPr="00F17A71" w:rsidRDefault="005456F9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9523C7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val="ca-ES"/>
        </w:rPr>
        <w:t>1. Amb caràcter general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s'ha d'aplicar una </w:t>
      </w:r>
      <w:r w:rsidRPr="00F0613B">
        <w:rPr>
          <w:rFonts w:ascii="Arial" w:eastAsia="Calibri" w:hAnsi="Arial" w:cs="Arial"/>
          <w:b/>
          <w:bCs/>
          <w:sz w:val="20"/>
          <w:szCs w:val="20"/>
          <w:lang w:val="ca-ES"/>
        </w:rPr>
        <w:t>quota reduïda</w:t>
      </w:r>
      <w:r w:rsidRPr="00F0613B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per contingències comunes i professionals, </w:t>
      </w:r>
      <w:r w:rsidR="006E2F1E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compta</w:t>
      </w:r>
      <w:r w:rsidR="006E2F1E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r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des de la data d'efectes de l'alta i durant els </w:t>
      </w:r>
      <w:r w:rsidRPr="00F0613B">
        <w:rPr>
          <w:rFonts w:ascii="Arial" w:eastAsia="Calibri" w:hAnsi="Arial" w:cs="Arial"/>
          <w:color w:val="404040" w:themeColor="text1" w:themeTint="BF"/>
          <w:sz w:val="20"/>
          <w:szCs w:val="20"/>
          <w:u w:val="single"/>
          <w:lang w:val="ca-ES"/>
        </w:rPr>
        <w:t>dotze mesos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naturals complets següents, </w:t>
      </w:r>
      <w:r w:rsidR="008D6F1B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quedant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els treballadors </w:t>
      </w:r>
      <w:r w:rsidR="00C66A97" w:rsidRPr="00FF4AC2">
        <w:rPr>
          <w:rFonts w:ascii="Arial" w:eastAsia="Calibri" w:hAnsi="Arial" w:cs="Arial"/>
          <w:b/>
          <w:bCs/>
          <w:sz w:val="20"/>
          <w:szCs w:val="20"/>
          <w:lang w:val="ca-ES"/>
        </w:rPr>
        <w:t>excepcionats d</w:t>
      </w:r>
      <w:r w:rsidR="008D6F1B" w:rsidRPr="00FF4AC2">
        <w:rPr>
          <w:rFonts w:ascii="Arial" w:eastAsia="Calibri" w:hAnsi="Arial" w:cs="Arial"/>
          <w:b/>
          <w:bCs/>
          <w:sz w:val="20"/>
          <w:szCs w:val="20"/>
          <w:lang w:val="ca-ES"/>
        </w:rPr>
        <w:t>e</w:t>
      </w:r>
      <w:r w:rsidRPr="00FF4AC2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 cotitzats per cessament d'activitat i per formació professional.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El període serà de </w:t>
      </w:r>
      <w:r w:rsidRPr="00FF4AC2">
        <w:rPr>
          <w:rFonts w:ascii="Arial" w:eastAsia="Calibri" w:hAnsi="Arial" w:cs="Arial"/>
          <w:sz w:val="18"/>
          <w:szCs w:val="18"/>
          <w:u w:val="single"/>
          <w:lang w:val="ca-ES"/>
        </w:rPr>
        <w:t>24 mesos</w:t>
      </w:r>
      <w:r w:rsidRPr="00FF4AC2">
        <w:rPr>
          <w:rFonts w:ascii="Arial" w:eastAsia="Calibri" w:hAnsi="Arial" w:cs="Arial"/>
          <w:sz w:val="18"/>
          <w:szCs w:val="18"/>
          <w:lang w:val="ca-ES"/>
        </w:rPr>
        <w:t xml:space="preserve"> en els supòsits de discapacitat igual o superior al 33%, víctimes de violència de gènere o de terrorisme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.</w:t>
      </w:r>
    </w:p>
    <w:p w14:paraId="7F6B86F3" w14:textId="77777777" w:rsidR="00FF4AC2" w:rsidRDefault="00FF4AC2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7BE3B5F" w14:textId="40D9D274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F4AC2">
        <w:rPr>
          <w:rFonts w:ascii="Arial" w:eastAsia="Calibri" w:hAnsi="Arial" w:cs="Arial"/>
          <w:b/>
          <w:bCs/>
          <w:lang w:val="ca-ES"/>
        </w:rPr>
        <w:t>Entre els anys 2023 i 2025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la quantia de la quota reduïda durant aquest període inicial comprès entre els </w:t>
      </w:r>
      <w:r w:rsidRPr="00CC7AC4">
        <w:rPr>
          <w:rFonts w:ascii="Arial" w:eastAsia="Calibri" w:hAnsi="Arial" w:cs="Arial"/>
          <w:b/>
          <w:bCs/>
          <w:color w:val="404040" w:themeColor="text1" w:themeTint="BF"/>
          <w:sz w:val="20"/>
          <w:szCs w:val="20"/>
          <w:lang w:val="ca-ES"/>
        </w:rPr>
        <w:t>anys 2023 i 2025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serà de </w:t>
      </w:r>
      <w:r w:rsidRPr="00FF4AC2">
        <w:rPr>
          <w:rFonts w:ascii="Arial" w:eastAsia="Calibri" w:hAnsi="Arial" w:cs="Arial"/>
          <w:b/>
          <w:bCs/>
          <w:lang w:val="ca-ES"/>
        </w:rPr>
        <w:t>80€ mensuals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, en tots els supòsits.</w:t>
      </w:r>
    </w:p>
    <w:p w14:paraId="27F867D5" w14:textId="77777777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7FB41251" w14:textId="0E1AE414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CC7AC4">
        <w:rPr>
          <w:rFonts w:ascii="Arial" w:eastAsia="Calibri" w:hAnsi="Arial" w:cs="Arial"/>
          <w:b/>
          <w:bCs/>
          <w:color w:val="404040" w:themeColor="text1" w:themeTint="BF"/>
          <w:sz w:val="20"/>
          <w:szCs w:val="20"/>
          <w:u w:val="single"/>
          <w:lang w:val="ca-ES"/>
        </w:rPr>
        <w:t>2. Transcorregut el període inicial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</w:t>
      </w:r>
      <w:r w:rsidRPr="00CC7AC4">
        <w:rPr>
          <w:rFonts w:ascii="Arial" w:eastAsia="Calibri" w:hAnsi="Arial" w:cs="Arial"/>
          <w:sz w:val="20"/>
          <w:szCs w:val="20"/>
          <w:lang w:val="ca-ES"/>
        </w:rPr>
        <w:t xml:space="preserve">(12 mesos),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també es pot aplicar una </w:t>
      </w:r>
      <w:r w:rsidRPr="00CC7AC4">
        <w:rPr>
          <w:rFonts w:ascii="Arial" w:eastAsia="Calibri" w:hAnsi="Arial" w:cs="Arial"/>
          <w:b/>
          <w:bCs/>
          <w:sz w:val="20"/>
          <w:szCs w:val="20"/>
          <w:lang w:val="ca-ES"/>
        </w:rPr>
        <w:t>quota reduïda</w:t>
      </w:r>
      <w:r w:rsidRPr="00CC7AC4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durant els </w:t>
      </w:r>
      <w:r w:rsidRPr="00CC7AC4">
        <w:rPr>
          <w:rFonts w:ascii="Arial" w:eastAsia="Calibri" w:hAnsi="Arial" w:cs="Arial"/>
          <w:color w:val="404040" w:themeColor="text1" w:themeTint="BF"/>
          <w:sz w:val="20"/>
          <w:szCs w:val="20"/>
          <w:u w:val="single"/>
          <w:lang w:val="ca-ES"/>
        </w:rPr>
        <w:t>dotze mesos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naturals complets següents, respecte als treballadors per compte propi els </w:t>
      </w:r>
      <w:r w:rsidRPr="006C3CBC">
        <w:rPr>
          <w:rFonts w:ascii="Arial" w:eastAsia="Calibri" w:hAnsi="Arial" w:cs="Arial"/>
          <w:b/>
          <w:bCs/>
          <w:color w:val="404040" w:themeColor="text1" w:themeTint="BF"/>
          <w:sz w:val="20"/>
          <w:szCs w:val="20"/>
          <w:lang w:val="ca-ES"/>
        </w:rPr>
        <w:t>rendiments econòmics nets anuals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dels quals siguin </w:t>
      </w:r>
      <w:r w:rsidRPr="006C3CBC">
        <w:rPr>
          <w:rFonts w:ascii="Arial" w:eastAsia="Calibri" w:hAnsi="Arial" w:cs="Arial"/>
          <w:b/>
          <w:bCs/>
          <w:sz w:val="20"/>
          <w:szCs w:val="20"/>
          <w:lang w:val="ca-ES"/>
        </w:rPr>
        <w:t>inferiors al</w:t>
      </w:r>
      <w:r w:rsidR="002C4B4D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 </w:t>
      </w:r>
      <w:r w:rsidRPr="006C3CBC">
        <w:rPr>
          <w:rFonts w:ascii="Arial" w:eastAsia="Calibri" w:hAnsi="Arial" w:cs="Arial"/>
          <w:b/>
          <w:bCs/>
          <w:sz w:val="20"/>
          <w:szCs w:val="20"/>
          <w:lang w:val="ca-ES"/>
        </w:rPr>
        <w:t>SMI anual</w:t>
      </w:r>
      <w:r w:rsidRPr="006C3CBC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que correspongui a aquest període.</w:t>
      </w:r>
    </w:p>
    <w:p w14:paraId="3A2FB99E" w14:textId="77777777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53F0B68B" w14:textId="77777777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6C3CBC">
        <w:rPr>
          <w:rFonts w:ascii="Arial" w:eastAsia="Calibri" w:hAnsi="Arial" w:cs="Arial"/>
          <w:b/>
          <w:bCs/>
          <w:lang w:val="ca-ES"/>
        </w:rPr>
        <w:t>Entre els anys 2023 i 2025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la quantia de la quota reduïda a partir del segon període serà de </w:t>
      </w:r>
      <w:r w:rsidRPr="006C3CBC">
        <w:rPr>
          <w:rFonts w:ascii="Arial" w:eastAsia="Calibri" w:hAnsi="Arial" w:cs="Arial"/>
          <w:b/>
          <w:bCs/>
          <w:lang w:val="ca-ES"/>
        </w:rPr>
        <w:t>80 € mensuals</w:t>
      </w:r>
    </w:p>
    <w:p w14:paraId="5497CBA9" w14:textId="77777777" w:rsidR="00653456" w:rsidRPr="006C3CBC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</w:p>
    <w:p w14:paraId="5E6CF214" w14:textId="77777777" w:rsidR="00653456" w:rsidRPr="006C3CBC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En els supòsits de discapacitat igual o superior al 33%, víctimes de violència de gènere o de terrorisme, el segon període tindrà una durada </w:t>
      </w: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u w:val="single"/>
          <w:lang w:val="ca-ES"/>
        </w:rPr>
        <w:t>de 36 mesos</w:t>
      </w: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 i la quota serà de </w:t>
      </w:r>
      <w:r w:rsidRPr="006C3CBC">
        <w:rPr>
          <w:rFonts w:ascii="Arial" w:eastAsia="Calibri" w:hAnsi="Arial" w:cs="Arial"/>
          <w:b/>
          <w:bCs/>
          <w:sz w:val="18"/>
          <w:szCs w:val="18"/>
          <w:lang w:val="ca-ES"/>
        </w:rPr>
        <w:t>160€ mensuals</w:t>
      </w: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>.</w:t>
      </w:r>
    </w:p>
    <w:p w14:paraId="148FC162" w14:textId="77777777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9FA9774" w14:textId="77777777" w:rsidR="00653456" w:rsidRPr="006C3CBC" w:rsidRDefault="00653456" w:rsidP="00F17A7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ca-ES"/>
        </w:rPr>
      </w:pPr>
      <w:r w:rsidRPr="006C3CBC">
        <w:rPr>
          <w:rFonts w:ascii="Arial" w:eastAsia="Calibri" w:hAnsi="Arial" w:cs="Arial"/>
          <w:sz w:val="20"/>
          <w:szCs w:val="20"/>
          <w:lang w:val="ca-ES"/>
        </w:rPr>
        <w:t>A partir de l'any 2026, l'import de la quantia de la quota reduïda serà fixat per la Llei de PGE de cada exercici</w:t>
      </w:r>
    </w:p>
    <w:p w14:paraId="4D912896" w14:textId="77777777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54CEEE77" w14:textId="2F3B786B" w:rsidR="00653456" w:rsidRPr="006C3CBC" w:rsidRDefault="00653456" w:rsidP="00F17A71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lastRenderedPageBreak/>
        <w:t xml:space="preserve">Les quotes reduïdes </w:t>
      </w:r>
      <w:r w:rsidRPr="006C3CBC">
        <w:rPr>
          <w:rFonts w:ascii="Arial" w:eastAsia="Calibri" w:hAnsi="Arial" w:cs="Arial"/>
          <w:b/>
          <w:bCs/>
          <w:sz w:val="20"/>
          <w:szCs w:val="20"/>
          <w:lang w:val="ca-ES"/>
        </w:rPr>
        <w:t>són aplicables encara que</w:t>
      </w:r>
      <w:r w:rsidRPr="006C3CBC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els beneficiaris de les reduccions, una vegada iniciada la seva activitat, </w:t>
      </w:r>
      <w:r w:rsidR="00252BC2" w:rsidRPr="00252BC2">
        <w:rPr>
          <w:rFonts w:ascii="Arial" w:eastAsia="Calibri" w:hAnsi="Arial" w:cs="Arial"/>
          <w:sz w:val="20"/>
          <w:szCs w:val="20"/>
          <w:lang w:val="ca-ES"/>
        </w:rPr>
        <w:t>contractin a</w:t>
      </w:r>
      <w:r w:rsidRPr="006C3CBC">
        <w:rPr>
          <w:rFonts w:ascii="Arial" w:eastAsia="Calibri" w:hAnsi="Arial" w:cs="Arial"/>
          <w:b/>
          <w:bCs/>
          <w:sz w:val="20"/>
          <w:szCs w:val="20"/>
          <w:lang w:val="ca-ES"/>
        </w:rPr>
        <w:t xml:space="preserve"> treballadors per compte d'altri.</w:t>
      </w:r>
    </w:p>
    <w:p w14:paraId="219F1B42" w14:textId="77777777" w:rsidR="00653456" w:rsidRPr="006C3CBC" w:rsidRDefault="00653456" w:rsidP="00F17A71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ca-ES"/>
        </w:rPr>
      </w:pPr>
    </w:p>
    <w:p w14:paraId="6FE56626" w14:textId="77777777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Aquestes reduccions </w:t>
      </w:r>
      <w:r w:rsidRPr="006C3CBC">
        <w:rPr>
          <w:rFonts w:ascii="Arial" w:eastAsia="Calibri" w:hAnsi="Arial" w:cs="Arial"/>
          <w:b/>
          <w:bCs/>
          <w:lang w:val="ca-ES"/>
        </w:rPr>
        <w:t>també són aplicables</w:t>
      </w:r>
      <w:r w:rsidRPr="006C3CBC">
        <w:rPr>
          <w:rFonts w:ascii="Arial" w:eastAsia="Calibri" w:hAnsi="Arial" w:cs="Arial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als treballadors per compte propi que quedin inclosos al grup primer de cotització del REMAR, així com, als socis de societats de capital i de societats laborals i als socis treballadors de cooperatives de treball associat que quedin enquadrats al RETA o al REMAR, dins del grup primer de cotització.</w:t>
      </w:r>
    </w:p>
    <w:p w14:paraId="4E8CC254" w14:textId="77777777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3BEE2A64" w14:textId="54A2A855" w:rsidR="00653456" w:rsidRPr="00F17A71" w:rsidRDefault="00653456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 xml:space="preserve">Aquestes reduccions en la cotització </w:t>
      </w:r>
      <w:r w:rsidRPr="006C3CBC">
        <w:rPr>
          <w:rFonts w:ascii="Arial" w:eastAsia="Calibri" w:hAnsi="Arial" w:cs="Arial"/>
          <w:b/>
          <w:bCs/>
          <w:lang w:val="ca-ES"/>
        </w:rPr>
        <w:t>no són aplicables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 </w:t>
      </w:r>
      <w:r w:rsidRPr="006C3CBC">
        <w:rPr>
          <w:rFonts w:ascii="Arial" w:eastAsia="Calibri" w:hAnsi="Arial" w:cs="Arial"/>
          <w:color w:val="404040" w:themeColor="text1" w:themeTint="BF"/>
          <w:u w:val="single"/>
          <w:lang w:val="ca-ES"/>
        </w:rPr>
        <w:t>als familiars</w:t>
      </w:r>
      <w:r w:rsidRPr="006C3CBC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de treballadors autònoms per consanguinitat o afinitat fins al segon grau inclusivament i, si escau, per adopció, que s'incorporin al RETA o, com a treballadors per compte propi al grup primer de cotització del REMAR, ni els membres d'institut de vida consagrada de l'Església Catòlica inclosos al RETA.</w:t>
      </w:r>
    </w:p>
    <w:p w14:paraId="7F209B6B" w14:textId="20F75035" w:rsidR="00CF47AA" w:rsidRPr="00F17A71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DEA3B08" w14:textId="77777777" w:rsidR="00CF47AA" w:rsidRPr="00F17A71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u w:val="single"/>
          <w:lang w:val="ca-ES"/>
        </w:rPr>
        <w:t>A partir del dia 1 de gener de 2023</w:t>
      </w:r>
      <w:r w:rsidRPr="006C3CBC">
        <w:rPr>
          <w:rFonts w:ascii="Arial" w:eastAsia="Calibri" w:hAnsi="Arial" w:cs="Arial"/>
          <w:color w:val="404040" w:themeColor="text1" w:themeTint="BF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entrarà en vigor la </w:t>
      </w:r>
      <w:r w:rsidRPr="006C3CBC">
        <w:rPr>
          <w:rFonts w:ascii="Arial" w:eastAsia="Calibri" w:hAnsi="Arial" w:cs="Arial"/>
          <w:b/>
          <w:bCs/>
          <w:sz w:val="20"/>
          <w:szCs w:val="20"/>
          <w:u w:val="single"/>
          <w:lang w:val="ca-ES"/>
        </w:rPr>
        <w:t>nova bonificació</w:t>
      </w:r>
      <w:r w:rsidRPr="006C3CBC">
        <w:rPr>
          <w:rFonts w:ascii="Arial" w:eastAsia="Calibri" w:hAnsi="Arial" w:cs="Arial"/>
          <w:sz w:val="20"/>
          <w:szCs w:val="20"/>
          <w:lang w:val="ca-ES"/>
        </w:rPr>
        <w:t xml:space="preserve"> 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en la cotització dels treballadors autònoms que siguin </w:t>
      </w:r>
      <w:r w:rsidRPr="006C3CBC">
        <w:rPr>
          <w:rFonts w:ascii="Arial" w:eastAsia="Calibri" w:hAnsi="Arial" w:cs="Arial"/>
          <w:b/>
          <w:bCs/>
          <w:lang w:val="ca-ES"/>
        </w:rPr>
        <w:t>beneficiaris de la prestació per tenir cura de menors afectats per càncer o una altra malaltia greu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 xml:space="preserve">, </w:t>
      </w: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>durant el període de percepció d'aquesta prestació.</w:t>
      </w:r>
    </w:p>
    <w:p w14:paraId="5D7BB104" w14:textId="77777777" w:rsidR="00CF47AA" w:rsidRPr="00F17A71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6D42C948" w14:textId="77777777" w:rsidR="00CF47AA" w:rsidRPr="00F17A71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u w:val="single"/>
          <w:lang w:val="ca-ES"/>
        </w:rPr>
        <w:t>A partir de l'1 de gener de 2023</w:t>
      </w:r>
      <w:r w:rsidRPr="006C3CBC">
        <w:rPr>
          <w:rFonts w:ascii="Arial" w:eastAsia="Calibri" w:hAnsi="Arial" w:cs="Arial"/>
          <w:color w:val="404040" w:themeColor="text1" w:themeTint="BF"/>
          <w:lang w:val="ca-ES"/>
        </w:rPr>
        <w:t xml:space="preserve"> queden </w:t>
      </w:r>
      <w:r w:rsidRPr="006C3CBC">
        <w:rPr>
          <w:rFonts w:ascii="Arial" w:eastAsia="Calibri" w:hAnsi="Arial" w:cs="Arial"/>
          <w:b/>
          <w:bCs/>
          <w:lang w:val="ca-ES"/>
        </w:rPr>
        <w:t xml:space="preserve">derogats els beneficis següents en la cotització </w:t>
      </w:r>
      <w:r w:rsidRPr="006C3CBC">
        <w:rPr>
          <w:rFonts w:ascii="Arial" w:eastAsia="Calibri" w:hAnsi="Arial" w:cs="Arial"/>
          <w:color w:val="404040" w:themeColor="text1" w:themeTint="BF"/>
          <w:lang w:val="ca-ES"/>
        </w:rPr>
        <w:t>a la Seguretat Social dels treballadors per compte propi, que incloïen l'anomenada “tarifa plana</w:t>
      </w:r>
      <w:r w:rsidRPr="00F17A71"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  <w:t>”, però estableix un règim transitori per als qui en fossin beneficiaris abans de 1 de gener de 2023, que podran continuar aplicant-los fins que s'esgotin els períodes màxims que tinguin en cada cas establerts per aplicar-los:</w:t>
      </w:r>
    </w:p>
    <w:p w14:paraId="3630BF66" w14:textId="77777777" w:rsidR="00CF47AA" w:rsidRPr="00F17A71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20"/>
          <w:szCs w:val="20"/>
          <w:lang w:val="ca-ES"/>
        </w:rPr>
      </w:pPr>
    </w:p>
    <w:p w14:paraId="072B89CB" w14:textId="77777777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>Derogació de l'Art. 31 Llei 20/2007. Beneficis en la cotització a la Seguretat Social aplicables als treballadors per compte propi.</w:t>
      </w:r>
    </w:p>
    <w:p w14:paraId="2C51ED24" w14:textId="77777777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</w:p>
    <w:p w14:paraId="5E0340FD" w14:textId="77777777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>Derogació de l'art. 31 bis Llei 20/2007. Beneficis a la cotització Seguretat Social aplicables treballadors per compte propi agraris</w:t>
      </w:r>
    </w:p>
    <w:p w14:paraId="3DE10B9E" w14:textId="77777777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</w:p>
    <w:p w14:paraId="7D8780D7" w14:textId="77777777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>Derogació de l'art. 32 Llei 20/2007. Beneficis en la cotització a la Seguretat Social per a les persones amb discapacitat, inicial o sobrevinguda, víctimes de violència de gènere i víctimes del terrorisme que s'estableixin com a treballadors per compte propi.</w:t>
      </w:r>
    </w:p>
    <w:p w14:paraId="5266AD25" w14:textId="77777777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</w:p>
    <w:p w14:paraId="4ACCD04E" w14:textId="3D88B3EF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  <w:r w:rsidRPr="006C3CBC"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  <w:t>Derogació de l'art.32 bis Llei 20/2007. Beneficis en la cotització a la Seguretat Social per a les persones amb discapacitat, inicial o sobrevinguda, víctimes de violència de gènere i víctimes del terrorisme que s'estableixin com a treballadors per compte propi inclosos al Sistema Especial Treballadors per Compte Propi Agraris.</w:t>
      </w:r>
    </w:p>
    <w:p w14:paraId="406BB2B6" w14:textId="7EB3D69E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</w:p>
    <w:p w14:paraId="543D57D2" w14:textId="77777777" w:rsidR="00CF47AA" w:rsidRPr="006C3CBC" w:rsidRDefault="00CF47AA" w:rsidP="00F17A71">
      <w:pPr>
        <w:spacing w:after="0" w:line="240" w:lineRule="auto"/>
        <w:jc w:val="both"/>
        <w:rPr>
          <w:rFonts w:ascii="Arial" w:eastAsia="Calibri" w:hAnsi="Arial" w:cs="Arial"/>
          <w:color w:val="404040" w:themeColor="text1" w:themeTint="BF"/>
          <w:sz w:val="18"/>
          <w:szCs w:val="18"/>
          <w:lang w:val="ca-ES"/>
        </w:rPr>
      </w:pPr>
    </w:p>
    <w:sectPr w:rsidR="00CF47AA" w:rsidRPr="006C3CB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02E9" w14:textId="77777777" w:rsidR="00051A3A" w:rsidRDefault="00051A3A" w:rsidP="006C3CBC">
      <w:pPr>
        <w:spacing w:after="0" w:line="240" w:lineRule="auto"/>
      </w:pPr>
      <w:r>
        <w:separator/>
      </w:r>
    </w:p>
  </w:endnote>
  <w:endnote w:type="continuationSeparator" w:id="0">
    <w:p w14:paraId="14C8E52A" w14:textId="77777777" w:rsidR="00051A3A" w:rsidRDefault="00051A3A" w:rsidP="006C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egrita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C994" w14:textId="77777777" w:rsidR="006C3CBC" w:rsidRDefault="006C3CBC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16D4A0EA" w14:textId="77777777" w:rsidR="006C3CBC" w:rsidRDefault="006C3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8DB3" w14:textId="77777777" w:rsidR="00051A3A" w:rsidRDefault="00051A3A" w:rsidP="006C3CBC">
      <w:pPr>
        <w:spacing w:after="0" w:line="240" w:lineRule="auto"/>
      </w:pPr>
      <w:r>
        <w:separator/>
      </w:r>
    </w:p>
  </w:footnote>
  <w:footnote w:type="continuationSeparator" w:id="0">
    <w:p w14:paraId="76F74C8C" w14:textId="77777777" w:rsidR="00051A3A" w:rsidRDefault="00051A3A" w:rsidP="006C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E51"/>
    <w:multiLevelType w:val="hybridMultilevel"/>
    <w:tmpl w:val="77B492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4F4"/>
    <w:multiLevelType w:val="hybridMultilevel"/>
    <w:tmpl w:val="30EE5F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4902">
    <w:abstractNumId w:val="0"/>
  </w:num>
  <w:num w:numId="2" w16cid:durableId="20044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00"/>
    <w:rsid w:val="0000552B"/>
    <w:rsid w:val="00051A3A"/>
    <w:rsid w:val="000A0BE3"/>
    <w:rsid w:val="000F2760"/>
    <w:rsid w:val="00136A00"/>
    <w:rsid w:val="00182343"/>
    <w:rsid w:val="001B68BC"/>
    <w:rsid w:val="001D0FAE"/>
    <w:rsid w:val="00205B8D"/>
    <w:rsid w:val="00252BC2"/>
    <w:rsid w:val="00262629"/>
    <w:rsid w:val="002B1E51"/>
    <w:rsid w:val="002C4B4D"/>
    <w:rsid w:val="002C6410"/>
    <w:rsid w:val="00363692"/>
    <w:rsid w:val="003A1533"/>
    <w:rsid w:val="003B54A2"/>
    <w:rsid w:val="003B77A1"/>
    <w:rsid w:val="003C6612"/>
    <w:rsid w:val="004542F6"/>
    <w:rsid w:val="004545B5"/>
    <w:rsid w:val="004A1DAC"/>
    <w:rsid w:val="004B6ADA"/>
    <w:rsid w:val="004B7E8C"/>
    <w:rsid w:val="00502CF1"/>
    <w:rsid w:val="005033B4"/>
    <w:rsid w:val="00542928"/>
    <w:rsid w:val="005456F9"/>
    <w:rsid w:val="005C4C4A"/>
    <w:rsid w:val="005E334E"/>
    <w:rsid w:val="00640E5A"/>
    <w:rsid w:val="00653456"/>
    <w:rsid w:val="0066167D"/>
    <w:rsid w:val="006C1970"/>
    <w:rsid w:val="006C3CBC"/>
    <w:rsid w:val="006C68DD"/>
    <w:rsid w:val="006E0CFB"/>
    <w:rsid w:val="006E2F1E"/>
    <w:rsid w:val="00707186"/>
    <w:rsid w:val="007113CC"/>
    <w:rsid w:val="0073554A"/>
    <w:rsid w:val="007471B4"/>
    <w:rsid w:val="00773449"/>
    <w:rsid w:val="00780C00"/>
    <w:rsid w:val="00784590"/>
    <w:rsid w:val="008018B0"/>
    <w:rsid w:val="00801D31"/>
    <w:rsid w:val="00806F47"/>
    <w:rsid w:val="0084567E"/>
    <w:rsid w:val="008D6F1B"/>
    <w:rsid w:val="008E68B4"/>
    <w:rsid w:val="008E6CFB"/>
    <w:rsid w:val="009117C7"/>
    <w:rsid w:val="009523C7"/>
    <w:rsid w:val="00981FED"/>
    <w:rsid w:val="0098497F"/>
    <w:rsid w:val="009A2AA6"/>
    <w:rsid w:val="009B1E63"/>
    <w:rsid w:val="009B359C"/>
    <w:rsid w:val="00A00C7D"/>
    <w:rsid w:val="00A31660"/>
    <w:rsid w:val="00A37451"/>
    <w:rsid w:val="00A45540"/>
    <w:rsid w:val="00A54950"/>
    <w:rsid w:val="00A719E0"/>
    <w:rsid w:val="00AB1031"/>
    <w:rsid w:val="00AE537D"/>
    <w:rsid w:val="00AF2DFF"/>
    <w:rsid w:val="00B56F9A"/>
    <w:rsid w:val="00BF2734"/>
    <w:rsid w:val="00C20963"/>
    <w:rsid w:val="00C252D3"/>
    <w:rsid w:val="00C66A97"/>
    <w:rsid w:val="00CC7AC4"/>
    <w:rsid w:val="00CF47AA"/>
    <w:rsid w:val="00D138E8"/>
    <w:rsid w:val="00D538C7"/>
    <w:rsid w:val="00D557F7"/>
    <w:rsid w:val="00DB7AAF"/>
    <w:rsid w:val="00DE173A"/>
    <w:rsid w:val="00E15008"/>
    <w:rsid w:val="00E57669"/>
    <w:rsid w:val="00E81E1B"/>
    <w:rsid w:val="00EE5E2D"/>
    <w:rsid w:val="00EF6CB8"/>
    <w:rsid w:val="00F0613B"/>
    <w:rsid w:val="00F17A71"/>
    <w:rsid w:val="00FF4AC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CD68"/>
  <w15:chartTrackingRefBased/>
  <w15:docId w15:val="{FFEDEC4B-7043-45A3-BADC-E1BDF875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5E2D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0C7D"/>
    <w:pPr>
      <w:spacing w:after="200" w:line="276" w:lineRule="auto"/>
      <w:ind w:left="720"/>
      <w:contextualSpacing/>
    </w:pPr>
    <w:rPr>
      <w:rFonts w:ascii="Calibri" w:hAnsi="Calibri" w:cs="Arial"/>
    </w:rPr>
  </w:style>
  <w:style w:type="paragraph" w:styleId="Encabezado">
    <w:name w:val="header"/>
    <w:basedOn w:val="Normal"/>
    <w:link w:val="EncabezadoCar"/>
    <w:uiPriority w:val="99"/>
    <w:unhideWhenUsed/>
    <w:rsid w:val="006C3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3CBC"/>
  </w:style>
  <w:style w:type="paragraph" w:styleId="Piedepgina">
    <w:name w:val="footer"/>
    <w:basedOn w:val="Normal"/>
    <w:link w:val="PiedepginaCar"/>
    <w:uiPriority w:val="99"/>
    <w:unhideWhenUsed/>
    <w:rsid w:val="006C3C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3130</Words>
  <Characters>17219</Characters>
  <Application>Microsoft Office Word</Application>
  <DocSecurity>0</DocSecurity>
  <Lines>143</Lines>
  <Paragraphs>40</Paragraphs>
  <ScaleCrop>false</ScaleCrop>
  <Company/>
  <LinksUpToDate>false</LinksUpToDate>
  <CharactersWithSpaces>20309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SÍNTESIS DIÀRIA</dc:creator>
  <cp:keywords/>
  <dc:description/>
  <cp:lastModifiedBy>SÍNTESIS DIÀRIA</cp:lastModifiedBy>
  <cp:revision>87</cp:revision>
  <dcterms:created xsi:type="dcterms:W3CDTF">2022-09-15T15:06:00Z</dcterms:created>
  <dcterms:modified xsi:type="dcterms:W3CDTF">2022-09-15T16:07:00Z</dcterms:modified>
</cp:coreProperties>
</file>